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C883F" w14:textId="77777777" w:rsidR="00E76377" w:rsidRDefault="00E76377" w:rsidP="003F2546">
      <w:pPr>
        <w:tabs>
          <w:tab w:val="left" w:leader="underscore" w:pos="8505"/>
        </w:tabs>
        <w:ind w:left="-567"/>
        <w:rPr>
          <w:b/>
        </w:rPr>
      </w:pPr>
      <w:bookmarkStart w:id="0" w:name="_GoBack"/>
      <w:bookmarkEnd w:id="0"/>
    </w:p>
    <w:p w14:paraId="72C38ED5" w14:textId="77777777" w:rsidR="003F2546" w:rsidRPr="008A47D3" w:rsidRDefault="003F2546" w:rsidP="003F2546">
      <w:pPr>
        <w:tabs>
          <w:tab w:val="left" w:leader="underscore" w:pos="8505"/>
        </w:tabs>
        <w:ind w:left="-567"/>
        <w:rPr>
          <w:b/>
        </w:rPr>
      </w:pPr>
      <w:r w:rsidRPr="008A47D3">
        <w:rPr>
          <w:b/>
        </w:rPr>
        <w:t>Representation One:</w:t>
      </w:r>
    </w:p>
    <w:p w14:paraId="534B7930" w14:textId="77777777" w:rsidR="003F2546" w:rsidRDefault="003F2546" w:rsidP="003F2546">
      <w:pPr>
        <w:tabs>
          <w:tab w:val="left" w:leader="underscore" w:pos="8505"/>
        </w:tabs>
        <w:ind w:left="-567"/>
      </w:pPr>
    </w:p>
    <w:p w14:paraId="1175115D" w14:textId="77777777" w:rsidR="003F2546" w:rsidRPr="00C846DD" w:rsidRDefault="003F2546" w:rsidP="003F2546">
      <w:pPr>
        <w:tabs>
          <w:tab w:val="left" w:leader="underscore" w:pos="8505"/>
        </w:tabs>
        <w:ind w:left="-567"/>
        <w:jc w:val="both"/>
        <w:rPr>
          <w:i/>
        </w:rPr>
      </w:pPr>
      <w:r w:rsidRPr="00C846DD">
        <w:rPr>
          <w:i/>
        </w:rPr>
        <w:t xml:space="preserve">I shall easily show that it is impossible to tax further, ruinous to be always borrowing and not enough to confine ourselves to measure of economy, and that, with matters as they are, ordinary ways are unable to lend us to our goal, and the only effective remedy, the only means of finally putting the finances truly in order, must consist in reviving the entire State by recasting all that is unsound in its </w:t>
      </w:r>
      <w:proofErr w:type="gramStart"/>
      <w:r w:rsidRPr="00C846DD">
        <w:rPr>
          <w:i/>
        </w:rPr>
        <w:t>constitution(</w:t>
      </w:r>
      <w:proofErr w:type="gramEnd"/>
      <w:r w:rsidRPr="00C846DD">
        <w:rPr>
          <w:i/>
        </w:rPr>
        <w:t xml:space="preserve">1). I shall show the </w:t>
      </w:r>
      <w:proofErr w:type="gramStart"/>
      <w:r w:rsidRPr="00C846DD">
        <w:rPr>
          <w:i/>
        </w:rPr>
        <w:t>disparity(</w:t>
      </w:r>
      <w:proofErr w:type="gramEnd"/>
      <w:r w:rsidRPr="00C846DD">
        <w:rPr>
          <w:i/>
        </w:rPr>
        <w:t>2), discord and incoherence of the various parts of the body of the monarchy result from the constitutional defects that sap its strength and impede(3) its functioning; that we cannot eliminate any one of them without attacking them all in the primary factor which caused them originally and still perpetuates(4) them; that this (factor) alone infects everything, harms everything and prevents any improvement; that a kingdom composed of pays d’état… a kingdom whose provinces are foreign one to another; where multiple internal frontiers separate and divide the subjects of the same sovereign, where certain regions are totally freed from taxes, the full weight of which is borne by other regions; where the richest class is the least taxed; where privilege prevents all stability; where neither a constant rule nor a common will is possible—such a state is inevitability a very imperfect kingdom, full of corrupt practices and impossible to govern well. In effect, the result is that general administration is excessively complicated, public contributions unequally spread, trade hindered by countless restrictions… agriculture crushed by overwhelming burdens; the state’s finances impoverished by excessive costs of recovery and by variations in their yield.</w:t>
      </w:r>
    </w:p>
    <w:p w14:paraId="5327D7FA" w14:textId="77777777" w:rsidR="003F2546" w:rsidRDefault="003F2546" w:rsidP="003F2546">
      <w:pPr>
        <w:tabs>
          <w:tab w:val="left" w:leader="underscore" w:pos="8505"/>
        </w:tabs>
        <w:ind w:left="-567"/>
      </w:pPr>
    </w:p>
    <w:p w14:paraId="3A957EB1" w14:textId="77777777" w:rsidR="003F2546" w:rsidRDefault="003F2546" w:rsidP="003F2546">
      <w:pPr>
        <w:tabs>
          <w:tab w:val="left" w:leader="underscore" w:pos="8505"/>
        </w:tabs>
        <w:ind w:left="-567"/>
      </w:pPr>
      <w:proofErr w:type="gramStart"/>
      <w:r>
        <w:t xml:space="preserve">Finance Minister </w:t>
      </w:r>
      <w:proofErr w:type="spellStart"/>
      <w:r>
        <w:t>Calonne’s</w:t>
      </w:r>
      <w:proofErr w:type="spellEnd"/>
      <w:r>
        <w:t xml:space="preserve"> criticisms of the state of France’s economy, April 1787.</w:t>
      </w:r>
      <w:proofErr w:type="gramEnd"/>
      <w:r>
        <w:t xml:space="preserve">    </w:t>
      </w:r>
    </w:p>
    <w:p w14:paraId="142A2338" w14:textId="77777777" w:rsidR="003F2546" w:rsidRDefault="003F2546" w:rsidP="003F2546">
      <w:pPr>
        <w:tabs>
          <w:tab w:val="left" w:leader="underscore" w:pos="8505"/>
        </w:tabs>
        <w:ind w:left="-567"/>
      </w:pPr>
    </w:p>
    <w:p w14:paraId="2F95E9CC" w14:textId="77777777" w:rsidR="003F2546" w:rsidRDefault="003F2546" w:rsidP="003F2546">
      <w:pPr>
        <w:tabs>
          <w:tab w:val="left" w:leader="underscore" w:pos="8505"/>
        </w:tabs>
        <w:ind w:left="-567"/>
      </w:pPr>
      <w:r>
        <w:t xml:space="preserve">(1) </w:t>
      </w:r>
      <w:proofErr w:type="gramStart"/>
      <w:r>
        <w:t>constitution</w:t>
      </w:r>
      <w:proofErr w:type="gramEnd"/>
      <w:r>
        <w:t xml:space="preserve"> = in this context, the state of France</w:t>
      </w:r>
    </w:p>
    <w:p w14:paraId="2536F168" w14:textId="77777777" w:rsidR="003F2546" w:rsidRDefault="003F2546" w:rsidP="003F2546">
      <w:pPr>
        <w:tabs>
          <w:tab w:val="left" w:leader="underscore" w:pos="8505"/>
        </w:tabs>
        <w:ind w:left="-567"/>
      </w:pPr>
      <w:r>
        <w:t xml:space="preserve">(2) </w:t>
      </w:r>
      <w:proofErr w:type="gramStart"/>
      <w:r>
        <w:t>disparity</w:t>
      </w:r>
      <w:proofErr w:type="gramEnd"/>
      <w:r>
        <w:t xml:space="preserve"> = difference; inequality</w:t>
      </w:r>
    </w:p>
    <w:p w14:paraId="47D7E265" w14:textId="77777777" w:rsidR="003F2546" w:rsidRDefault="003F2546" w:rsidP="003F2546">
      <w:pPr>
        <w:tabs>
          <w:tab w:val="left" w:leader="underscore" w:pos="8505"/>
        </w:tabs>
        <w:ind w:left="-567"/>
      </w:pPr>
      <w:r>
        <w:t xml:space="preserve">(3) </w:t>
      </w:r>
      <w:proofErr w:type="gramStart"/>
      <w:r>
        <w:t>impede</w:t>
      </w:r>
      <w:proofErr w:type="gramEnd"/>
      <w:r>
        <w:t xml:space="preserve"> = prevent; hold back</w:t>
      </w:r>
    </w:p>
    <w:p w14:paraId="40151EB3" w14:textId="77777777" w:rsidR="003F2546" w:rsidRDefault="003F2546" w:rsidP="003F5587">
      <w:pPr>
        <w:tabs>
          <w:tab w:val="left" w:leader="underscore" w:pos="8505"/>
        </w:tabs>
        <w:ind w:left="-567"/>
      </w:pPr>
      <w:r>
        <w:t xml:space="preserve">(4) </w:t>
      </w:r>
      <w:proofErr w:type="gramStart"/>
      <w:r>
        <w:t>perpetuates</w:t>
      </w:r>
      <w:proofErr w:type="gramEnd"/>
      <w:r>
        <w:t xml:space="preserve"> = continues</w:t>
      </w:r>
    </w:p>
    <w:p w14:paraId="054782FC" w14:textId="77777777" w:rsidR="003F2546" w:rsidRDefault="003F2546" w:rsidP="003F2546">
      <w:pPr>
        <w:tabs>
          <w:tab w:val="left" w:leader="underscore" w:pos="8505"/>
        </w:tabs>
      </w:pPr>
    </w:p>
    <w:p w14:paraId="2378BBBD" w14:textId="77777777" w:rsidR="003F2546" w:rsidRPr="004F28AA" w:rsidRDefault="003F2546" w:rsidP="003F2546">
      <w:pPr>
        <w:tabs>
          <w:tab w:val="left" w:leader="underscore" w:pos="9072"/>
        </w:tabs>
        <w:ind w:left="-567" w:right="-772"/>
      </w:pPr>
      <w:r w:rsidRPr="004F28AA">
        <w:t xml:space="preserve">a. Identify two problems in the taxation system of France outlined by </w:t>
      </w:r>
      <w:proofErr w:type="spellStart"/>
      <w:r w:rsidRPr="004F28AA">
        <w:t>Calonne</w:t>
      </w:r>
      <w:proofErr w:type="spellEnd"/>
      <w:r w:rsidRPr="004F28AA">
        <w:t>:</w:t>
      </w:r>
    </w:p>
    <w:p w14:paraId="69C7125B" w14:textId="77777777" w:rsidR="003F2546" w:rsidRPr="004F28AA" w:rsidRDefault="003F2546" w:rsidP="003F2546">
      <w:pPr>
        <w:tabs>
          <w:tab w:val="left" w:leader="underscore" w:pos="9072"/>
        </w:tabs>
        <w:ind w:left="-567" w:right="-772"/>
      </w:pPr>
    </w:p>
    <w:p w14:paraId="15181EF4" w14:textId="65C20C5E" w:rsidR="003F2546" w:rsidRPr="003261A0" w:rsidRDefault="003F2546" w:rsidP="003F2546">
      <w:pPr>
        <w:tabs>
          <w:tab w:val="left" w:leader="underscore" w:pos="9072"/>
        </w:tabs>
        <w:ind w:left="-567" w:right="-772"/>
        <w:rPr>
          <w:u w:val="single"/>
        </w:rPr>
      </w:pPr>
      <w:proofErr w:type="spellStart"/>
      <w:r w:rsidRPr="004F28AA">
        <w:t>i</w:t>
      </w:r>
      <w:proofErr w:type="spellEnd"/>
      <w:r w:rsidRPr="004F28AA">
        <w:t xml:space="preserve">. </w:t>
      </w:r>
      <w:r w:rsidR="00195921">
        <w:rPr>
          <w:sz w:val="18"/>
          <w:szCs w:val="18"/>
          <w:lang w:val="en-US" w:eastAsia="en-AU"/>
        </w:rPr>
        <w:t xml:space="preserve">  </w:t>
      </w:r>
      <w:r w:rsidR="00195921" w:rsidRPr="003261A0">
        <w:rPr>
          <w:rFonts w:ascii="Calibri" w:hAnsi="Calibri" w:cs="Calibri"/>
          <w:u w:val="single"/>
          <w:lang w:val="en-US" w:eastAsia="en-AU"/>
        </w:rPr>
        <w:t>Some regions were exempt from tax while other bore the full weight of them.</w:t>
      </w:r>
    </w:p>
    <w:p w14:paraId="59682DB6" w14:textId="77777777" w:rsidR="003F2546" w:rsidRPr="004F28AA" w:rsidRDefault="003F2546" w:rsidP="003F2546">
      <w:pPr>
        <w:tabs>
          <w:tab w:val="left" w:leader="underscore" w:pos="9072"/>
        </w:tabs>
        <w:ind w:left="-567" w:right="-772"/>
      </w:pPr>
    </w:p>
    <w:p w14:paraId="0CAE8C5E" w14:textId="05E5100C" w:rsidR="003F2546" w:rsidRPr="004F28AA" w:rsidRDefault="003F2546" w:rsidP="003F2546">
      <w:pPr>
        <w:tabs>
          <w:tab w:val="left" w:leader="underscore" w:pos="9072"/>
        </w:tabs>
        <w:ind w:left="-567" w:right="-772"/>
      </w:pPr>
      <w:r w:rsidRPr="004F28AA">
        <w:t xml:space="preserve">ii. </w:t>
      </w:r>
      <w:r w:rsidR="003261A0" w:rsidRPr="003261A0">
        <w:rPr>
          <w:rFonts w:ascii="Calibri" w:hAnsi="Calibri" w:cs="Calibri"/>
          <w:u w:val="single"/>
          <w:lang w:val="en-US" w:eastAsia="en-AU"/>
        </w:rPr>
        <w:t>Corrupt tax collection methods.</w:t>
      </w:r>
    </w:p>
    <w:p w14:paraId="1F4B9F2F" w14:textId="77777777" w:rsidR="003F2546" w:rsidRPr="004F28AA" w:rsidRDefault="002775B3" w:rsidP="003F2546">
      <w:pPr>
        <w:tabs>
          <w:tab w:val="left" w:leader="underscore" w:pos="9072"/>
        </w:tabs>
        <w:ind w:left="-567" w:right="-772"/>
        <w:jc w:val="right"/>
      </w:pPr>
      <w:r>
        <w:t>2 marks</w:t>
      </w:r>
    </w:p>
    <w:p w14:paraId="332687EC" w14:textId="77777777" w:rsidR="003F2546" w:rsidRPr="004F28AA" w:rsidRDefault="003F2546" w:rsidP="003F2546">
      <w:pPr>
        <w:tabs>
          <w:tab w:val="left" w:leader="underscore" w:pos="9072"/>
        </w:tabs>
        <w:ind w:left="-567" w:right="-772"/>
      </w:pPr>
    </w:p>
    <w:p w14:paraId="683924E6" w14:textId="77777777" w:rsidR="003F2546" w:rsidRPr="004F28AA" w:rsidRDefault="003F2546" w:rsidP="003F2546">
      <w:pPr>
        <w:tabs>
          <w:tab w:val="left" w:leader="underscore" w:pos="9072"/>
        </w:tabs>
        <w:ind w:left="-567" w:right="-772"/>
      </w:pPr>
      <w:r w:rsidRPr="004F28AA">
        <w:t xml:space="preserve">b. Identify two other problems outlined by </w:t>
      </w:r>
      <w:proofErr w:type="spellStart"/>
      <w:r w:rsidRPr="004F28AA">
        <w:t>Calonne</w:t>
      </w:r>
      <w:proofErr w:type="spellEnd"/>
      <w:r w:rsidRPr="004F28AA">
        <w:t xml:space="preserve"> (not referred to in your response to question a</w:t>
      </w:r>
      <w:r>
        <w:t>):</w:t>
      </w:r>
    </w:p>
    <w:p w14:paraId="73498649" w14:textId="77777777" w:rsidR="003F2546" w:rsidRPr="004F28AA" w:rsidRDefault="003F2546" w:rsidP="003F2546">
      <w:pPr>
        <w:tabs>
          <w:tab w:val="left" w:leader="underscore" w:pos="9072"/>
        </w:tabs>
        <w:ind w:left="-567" w:right="-772"/>
      </w:pPr>
    </w:p>
    <w:p w14:paraId="66B18C96" w14:textId="11425253" w:rsidR="003F2546" w:rsidRPr="004F28AA" w:rsidRDefault="003F2546" w:rsidP="003F2546">
      <w:pPr>
        <w:tabs>
          <w:tab w:val="left" w:leader="underscore" w:pos="9072"/>
        </w:tabs>
        <w:ind w:left="-567" w:right="-772"/>
      </w:pPr>
      <w:proofErr w:type="spellStart"/>
      <w:r w:rsidRPr="004F28AA">
        <w:t>i</w:t>
      </w:r>
      <w:proofErr w:type="spellEnd"/>
      <w:r w:rsidRPr="004F28AA">
        <w:t xml:space="preserve">. </w:t>
      </w:r>
      <w:r w:rsidR="003261A0" w:rsidRPr="003261A0">
        <w:rPr>
          <w:rFonts w:ascii="Calibri" w:hAnsi="Calibri" w:cs="Calibri"/>
          <w:u w:val="single"/>
          <w:lang w:val="en-US" w:eastAsia="en-AU"/>
        </w:rPr>
        <w:t>Excessive loans.</w:t>
      </w:r>
    </w:p>
    <w:p w14:paraId="446B5040" w14:textId="77777777" w:rsidR="003F2546" w:rsidRPr="004F28AA" w:rsidRDefault="003F2546" w:rsidP="003F2546">
      <w:pPr>
        <w:tabs>
          <w:tab w:val="left" w:leader="underscore" w:pos="9072"/>
        </w:tabs>
        <w:ind w:left="-567" w:right="-772"/>
      </w:pPr>
    </w:p>
    <w:p w14:paraId="63F28775" w14:textId="35DB5A5A" w:rsidR="003F2546" w:rsidRPr="003261A0" w:rsidRDefault="003F2546" w:rsidP="003F2546">
      <w:pPr>
        <w:tabs>
          <w:tab w:val="left" w:leader="underscore" w:pos="9072"/>
        </w:tabs>
        <w:ind w:left="-567" w:right="-772"/>
        <w:rPr>
          <w:u w:val="single"/>
        </w:rPr>
      </w:pPr>
      <w:r w:rsidRPr="004F28AA">
        <w:t xml:space="preserve">ii. </w:t>
      </w:r>
      <w:r w:rsidR="003261A0" w:rsidRPr="003261A0">
        <w:rPr>
          <w:rFonts w:ascii="Calibri" w:hAnsi="Calibri" w:cs="Calibri"/>
          <w:u w:val="single"/>
          <w:lang w:val="en-US" w:eastAsia="en-AU"/>
        </w:rPr>
        <w:t>Finances impoverished by excessive costs of recovery.</w:t>
      </w:r>
    </w:p>
    <w:p w14:paraId="6A437608" w14:textId="77777777" w:rsidR="003F2546" w:rsidRPr="004F28AA" w:rsidRDefault="002775B3" w:rsidP="003F2546">
      <w:pPr>
        <w:tabs>
          <w:tab w:val="left" w:leader="underscore" w:pos="9072"/>
        </w:tabs>
        <w:ind w:left="-567" w:right="-772"/>
        <w:jc w:val="right"/>
      </w:pPr>
      <w:r>
        <w:t>2 marks</w:t>
      </w:r>
    </w:p>
    <w:p w14:paraId="39140BA4" w14:textId="77777777" w:rsidR="003F2546" w:rsidRDefault="003F2546" w:rsidP="003F2546">
      <w:pPr>
        <w:tabs>
          <w:tab w:val="left" w:leader="underscore" w:pos="9072"/>
        </w:tabs>
        <w:ind w:left="-567" w:right="-772"/>
      </w:pPr>
    </w:p>
    <w:p w14:paraId="510F5A49" w14:textId="77777777" w:rsidR="003F5587" w:rsidRDefault="003F5587" w:rsidP="003F2546">
      <w:pPr>
        <w:tabs>
          <w:tab w:val="left" w:leader="underscore" w:pos="9072"/>
        </w:tabs>
        <w:ind w:left="-567" w:right="-772"/>
      </w:pPr>
    </w:p>
    <w:p w14:paraId="550775D7" w14:textId="77777777" w:rsidR="003F5587" w:rsidRDefault="003F5587" w:rsidP="003F2546">
      <w:pPr>
        <w:tabs>
          <w:tab w:val="left" w:leader="underscore" w:pos="9072"/>
        </w:tabs>
        <w:ind w:left="-567" w:right="-772"/>
      </w:pPr>
    </w:p>
    <w:p w14:paraId="1A409259" w14:textId="77777777" w:rsidR="003F5587" w:rsidRDefault="003F5587" w:rsidP="003F2546">
      <w:pPr>
        <w:tabs>
          <w:tab w:val="left" w:leader="underscore" w:pos="9072"/>
        </w:tabs>
        <w:ind w:left="-567" w:right="-772"/>
      </w:pPr>
    </w:p>
    <w:p w14:paraId="3A3B209F" w14:textId="77777777" w:rsidR="003F5587" w:rsidRDefault="003F5587" w:rsidP="003F2546">
      <w:pPr>
        <w:tabs>
          <w:tab w:val="left" w:leader="underscore" w:pos="9072"/>
        </w:tabs>
        <w:ind w:left="-567" w:right="-772"/>
      </w:pPr>
    </w:p>
    <w:p w14:paraId="095F47C3" w14:textId="77777777" w:rsidR="00871796" w:rsidRDefault="00871796" w:rsidP="003F2546">
      <w:pPr>
        <w:tabs>
          <w:tab w:val="left" w:leader="underscore" w:pos="9072"/>
        </w:tabs>
        <w:ind w:left="-567" w:right="-772"/>
      </w:pPr>
    </w:p>
    <w:p w14:paraId="2750A8B5" w14:textId="77777777" w:rsidR="003F5587" w:rsidRPr="004F28AA" w:rsidRDefault="003F5587" w:rsidP="003F2546">
      <w:pPr>
        <w:tabs>
          <w:tab w:val="left" w:leader="underscore" w:pos="9072"/>
        </w:tabs>
        <w:ind w:left="-567" w:right="-772"/>
      </w:pPr>
    </w:p>
    <w:p w14:paraId="5C64E951" w14:textId="77777777" w:rsidR="003F2546" w:rsidRPr="004F28AA" w:rsidRDefault="003F2546" w:rsidP="003F2546">
      <w:pPr>
        <w:tabs>
          <w:tab w:val="left" w:leader="underscore" w:pos="9072"/>
        </w:tabs>
        <w:ind w:left="-567" w:right="-772"/>
        <w:jc w:val="both"/>
      </w:pPr>
      <w:r w:rsidRPr="004F28AA">
        <w:lastRenderedPageBreak/>
        <w:t xml:space="preserve">c. </w:t>
      </w:r>
      <w:r w:rsidRPr="00067642">
        <w:rPr>
          <w:color w:val="000000"/>
        </w:rPr>
        <w:t>By quoting from the representation</w:t>
      </w:r>
      <w:r w:rsidR="002775B3">
        <w:rPr>
          <w:color w:val="000000"/>
        </w:rPr>
        <w:t>,</w:t>
      </w:r>
      <w:r w:rsidRPr="004F28AA">
        <w:t xml:space="preserve"> and using your own knowledge, explain the state and causes of France’s financial situation on the eve of the Revolution. </w:t>
      </w:r>
    </w:p>
    <w:p w14:paraId="26579FCB" w14:textId="77777777" w:rsidR="003F2546" w:rsidRPr="004F28AA" w:rsidRDefault="003F2546" w:rsidP="003F2546">
      <w:pPr>
        <w:tabs>
          <w:tab w:val="left" w:leader="underscore" w:pos="9072"/>
        </w:tabs>
        <w:ind w:left="-567" w:right="-772"/>
      </w:pPr>
    </w:p>
    <w:p w14:paraId="0CC585CD" w14:textId="35B621FD" w:rsidR="00D17236" w:rsidRPr="003261A0" w:rsidRDefault="003261A0" w:rsidP="003261A0">
      <w:pPr>
        <w:tabs>
          <w:tab w:val="left" w:leader="underscore" w:pos="9072"/>
        </w:tabs>
        <w:spacing w:line="360" w:lineRule="auto"/>
        <w:ind w:left="-567" w:right="-771"/>
        <w:rPr>
          <w:u w:val="single"/>
        </w:rPr>
      </w:pPr>
      <w:r w:rsidRPr="003261A0">
        <w:rPr>
          <w:rFonts w:ascii="Calibri" w:hAnsi="Calibri" w:cs="Calibri"/>
          <w:u w:val="single"/>
          <w:lang w:val="en-US" w:eastAsia="en-AU"/>
        </w:rPr>
        <w:t xml:space="preserve">In February 1781, Necker’s </w:t>
      </w:r>
      <w:proofErr w:type="spellStart"/>
      <w:r w:rsidRPr="003261A0">
        <w:rPr>
          <w:rFonts w:ascii="Calibri" w:hAnsi="Calibri" w:cs="Calibri"/>
          <w:u w:val="single"/>
          <w:lang w:val="en-US" w:eastAsia="en-AU"/>
        </w:rPr>
        <w:t>Compte</w:t>
      </w:r>
      <w:proofErr w:type="spellEnd"/>
      <w:r w:rsidRPr="003261A0">
        <w:rPr>
          <w:rFonts w:ascii="Calibri" w:hAnsi="Calibri" w:cs="Calibri"/>
          <w:u w:val="single"/>
          <w:lang w:val="en-US" w:eastAsia="en-AU"/>
        </w:rPr>
        <w:t xml:space="preserve"> </w:t>
      </w:r>
      <w:proofErr w:type="spellStart"/>
      <w:r w:rsidRPr="003261A0">
        <w:rPr>
          <w:rFonts w:ascii="Calibri" w:hAnsi="Calibri" w:cs="Calibri"/>
          <w:u w:val="single"/>
          <w:lang w:val="en-US" w:eastAsia="en-AU"/>
        </w:rPr>
        <w:t>Rendu</w:t>
      </w:r>
      <w:proofErr w:type="spellEnd"/>
      <w:r w:rsidRPr="003261A0">
        <w:rPr>
          <w:rFonts w:ascii="Calibri" w:hAnsi="Calibri" w:cs="Calibri"/>
          <w:u w:val="single"/>
          <w:lang w:val="en-US" w:eastAsia="en-AU"/>
        </w:rPr>
        <w:t xml:space="preserve"> revealed the financial accounts of the French government for the first time in order to raise </w:t>
      </w:r>
      <w:proofErr w:type="spellStart"/>
      <w:r w:rsidRPr="003261A0">
        <w:rPr>
          <w:rFonts w:ascii="Calibri" w:hAnsi="Calibri" w:cs="Calibri"/>
          <w:u w:val="single"/>
          <w:lang w:val="en-US" w:eastAsia="en-AU"/>
        </w:rPr>
        <w:t>faultering</w:t>
      </w:r>
      <w:proofErr w:type="spellEnd"/>
      <w:r w:rsidRPr="003261A0">
        <w:rPr>
          <w:rFonts w:ascii="Calibri" w:hAnsi="Calibri" w:cs="Calibri"/>
          <w:u w:val="single"/>
          <w:lang w:val="en-US" w:eastAsia="en-AU"/>
        </w:rPr>
        <w:t xml:space="preserve"> confidence and further loans, ultimately adding to the already fragile state of Frances finances.  Firstly, France’s involvement in the Seven Years War (1756-63) and American War of Independence (1778-1783) had cost the government over 1 billion </w:t>
      </w:r>
      <w:proofErr w:type="spellStart"/>
      <w:r w:rsidRPr="003261A0">
        <w:rPr>
          <w:rFonts w:ascii="Calibri" w:hAnsi="Calibri" w:cs="Calibri"/>
          <w:u w:val="single"/>
          <w:lang w:val="en-US" w:eastAsia="en-AU"/>
        </w:rPr>
        <w:t>livre</w:t>
      </w:r>
      <w:proofErr w:type="spellEnd"/>
      <w:r w:rsidRPr="003261A0">
        <w:rPr>
          <w:rFonts w:ascii="Calibri" w:hAnsi="Calibri" w:cs="Calibri"/>
          <w:u w:val="single"/>
          <w:lang w:val="en-US" w:eastAsia="en-AU"/>
        </w:rPr>
        <w:t xml:space="preserve">, for which Necker was able to raise a further 520 million </w:t>
      </w:r>
      <w:proofErr w:type="spellStart"/>
      <w:r w:rsidRPr="003261A0">
        <w:rPr>
          <w:rFonts w:ascii="Calibri" w:hAnsi="Calibri" w:cs="Calibri"/>
          <w:u w:val="single"/>
          <w:lang w:val="en-US" w:eastAsia="en-AU"/>
        </w:rPr>
        <w:t>livres</w:t>
      </w:r>
      <w:proofErr w:type="spellEnd"/>
      <w:r w:rsidRPr="003261A0">
        <w:rPr>
          <w:rFonts w:ascii="Calibri" w:hAnsi="Calibri" w:cs="Calibri"/>
          <w:u w:val="single"/>
          <w:lang w:val="en-US" w:eastAsia="en-AU"/>
        </w:rPr>
        <w:t xml:space="preserve"> in loans.  Following </w:t>
      </w:r>
      <w:proofErr w:type="spellStart"/>
      <w:proofErr w:type="gramStart"/>
      <w:r w:rsidRPr="003261A0">
        <w:rPr>
          <w:rFonts w:ascii="Calibri" w:hAnsi="Calibri" w:cs="Calibri"/>
          <w:u w:val="single"/>
          <w:lang w:val="en-US" w:eastAsia="en-AU"/>
        </w:rPr>
        <w:t>Neckers</w:t>
      </w:r>
      <w:proofErr w:type="spellEnd"/>
      <w:proofErr w:type="gramEnd"/>
      <w:r w:rsidRPr="003261A0">
        <w:rPr>
          <w:rFonts w:ascii="Calibri" w:hAnsi="Calibri" w:cs="Calibri"/>
          <w:u w:val="single"/>
          <w:lang w:val="en-US" w:eastAsia="en-AU"/>
        </w:rPr>
        <w:t xml:space="preserve"> departure, De </w:t>
      </w:r>
      <w:proofErr w:type="spellStart"/>
      <w:r w:rsidRPr="003261A0">
        <w:rPr>
          <w:rFonts w:ascii="Calibri" w:hAnsi="Calibri" w:cs="Calibri"/>
          <w:u w:val="single"/>
          <w:lang w:val="en-US" w:eastAsia="en-AU"/>
        </w:rPr>
        <w:t>Fleury</w:t>
      </w:r>
      <w:proofErr w:type="spellEnd"/>
      <w:r w:rsidRPr="003261A0">
        <w:rPr>
          <w:rFonts w:ascii="Calibri" w:hAnsi="Calibri" w:cs="Calibri"/>
          <w:u w:val="single"/>
          <w:lang w:val="en-US" w:eastAsia="en-AU"/>
        </w:rPr>
        <w:t xml:space="preserve"> raised a further 252 million </w:t>
      </w:r>
      <w:proofErr w:type="spellStart"/>
      <w:r w:rsidRPr="003261A0">
        <w:rPr>
          <w:rFonts w:ascii="Calibri" w:hAnsi="Calibri" w:cs="Calibri"/>
          <w:u w:val="single"/>
          <w:lang w:val="en-US" w:eastAsia="en-AU"/>
        </w:rPr>
        <w:t>livres</w:t>
      </w:r>
      <w:proofErr w:type="spellEnd"/>
      <w:r w:rsidRPr="003261A0">
        <w:rPr>
          <w:rFonts w:ascii="Calibri" w:hAnsi="Calibri" w:cs="Calibri"/>
          <w:u w:val="single"/>
          <w:lang w:val="en-US" w:eastAsia="en-AU"/>
        </w:rPr>
        <w:t xml:space="preserve"> between 1781-1783, while seeking to renovate the already extravagant residencies of King Louis XVI.  This left </w:t>
      </w:r>
      <w:proofErr w:type="spellStart"/>
      <w:r w:rsidRPr="003261A0">
        <w:rPr>
          <w:rFonts w:ascii="Calibri" w:hAnsi="Calibri" w:cs="Calibri"/>
          <w:u w:val="single"/>
          <w:lang w:val="en-US" w:eastAsia="en-AU"/>
        </w:rPr>
        <w:t>Calonne</w:t>
      </w:r>
      <w:proofErr w:type="spellEnd"/>
      <w:r w:rsidRPr="003261A0">
        <w:rPr>
          <w:rFonts w:ascii="Calibri" w:hAnsi="Calibri" w:cs="Calibri"/>
          <w:u w:val="single"/>
          <w:lang w:val="en-US" w:eastAsia="en-AU"/>
        </w:rPr>
        <w:t xml:space="preserve"> with the onerous task of recommending major financial reforms that would bring Frances “finances truly in order” between 1783 and 1787.  By 20 August 1786, </w:t>
      </w:r>
      <w:proofErr w:type="spellStart"/>
      <w:r w:rsidRPr="003261A0">
        <w:rPr>
          <w:rFonts w:ascii="Calibri" w:hAnsi="Calibri" w:cs="Calibri"/>
          <w:u w:val="single"/>
          <w:lang w:val="en-US" w:eastAsia="en-AU"/>
        </w:rPr>
        <w:t>Calonne</w:t>
      </w:r>
      <w:proofErr w:type="spellEnd"/>
      <w:r w:rsidRPr="003261A0">
        <w:rPr>
          <w:rFonts w:ascii="Calibri" w:hAnsi="Calibri" w:cs="Calibri"/>
          <w:u w:val="single"/>
          <w:lang w:val="en-US" w:eastAsia="en-AU"/>
        </w:rPr>
        <w:t xml:space="preserve"> informed Louis of the impending bankruptcy, while also failing to convince his enemies in the Assembly of Notables (1787) for the need to reform by the “richest class”.  By August 1788, </w:t>
      </w:r>
      <w:proofErr w:type="spellStart"/>
      <w:r w:rsidRPr="003261A0">
        <w:rPr>
          <w:rFonts w:ascii="Calibri" w:hAnsi="Calibri" w:cs="Calibri"/>
          <w:u w:val="single"/>
          <w:lang w:val="en-US" w:eastAsia="en-AU"/>
        </w:rPr>
        <w:t>Brienne</w:t>
      </w:r>
      <w:proofErr w:type="spellEnd"/>
      <w:r w:rsidRPr="003261A0">
        <w:rPr>
          <w:rFonts w:ascii="Calibri" w:hAnsi="Calibri" w:cs="Calibri"/>
          <w:u w:val="single"/>
          <w:lang w:val="en-US" w:eastAsia="en-AU"/>
        </w:rPr>
        <w:t xml:space="preserve"> was forced to proclaim France bankrupt and call for the meeting of the Estates General the following year.    </w:t>
      </w:r>
      <w:r>
        <w:rPr>
          <w:rFonts w:ascii="Calibri" w:hAnsi="Calibri" w:cs="Calibri"/>
          <w:u w:val="single"/>
          <w:lang w:val="en-US" w:eastAsia="en-AU"/>
        </w:rPr>
        <w:t xml:space="preserve"> (178 words</w:t>
      </w:r>
      <w:r w:rsidRPr="003261A0">
        <w:rPr>
          <w:rFonts w:ascii="Calibri" w:hAnsi="Calibri" w:cs="Calibri"/>
          <w:u w:val="single"/>
          <w:lang w:val="en-US" w:eastAsia="en-AU"/>
        </w:rPr>
        <w:t>)</w:t>
      </w:r>
    </w:p>
    <w:p w14:paraId="10AAD2AE" w14:textId="77777777" w:rsidR="00D17236" w:rsidRDefault="00D17236" w:rsidP="003F5587">
      <w:pPr>
        <w:tabs>
          <w:tab w:val="left" w:leader="underscore" w:pos="9072"/>
        </w:tabs>
        <w:ind w:left="-567" w:right="-772"/>
      </w:pPr>
      <w:r>
        <w:t>6 marks</w:t>
      </w:r>
    </w:p>
    <w:p w14:paraId="04612273" w14:textId="77777777" w:rsidR="003F5587" w:rsidRDefault="003F5587" w:rsidP="003F5587">
      <w:pPr>
        <w:tabs>
          <w:tab w:val="left" w:leader="underscore" w:pos="9072"/>
        </w:tabs>
        <w:ind w:left="-567" w:right="-772"/>
      </w:pPr>
    </w:p>
    <w:p w14:paraId="1D7342F6" w14:textId="77777777" w:rsidR="00D17236" w:rsidRDefault="00D17236" w:rsidP="003F2546">
      <w:pPr>
        <w:tabs>
          <w:tab w:val="left" w:leader="underscore" w:pos="9072"/>
        </w:tabs>
        <w:ind w:left="-567" w:right="-772"/>
        <w:jc w:val="both"/>
      </w:pPr>
    </w:p>
    <w:p w14:paraId="69DC9F25" w14:textId="77777777" w:rsidR="00D17236" w:rsidRDefault="00D17236" w:rsidP="003F2546">
      <w:pPr>
        <w:tabs>
          <w:tab w:val="left" w:leader="underscore" w:pos="9072"/>
        </w:tabs>
        <w:ind w:left="-567" w:right="-772"/>
        <w:jc w:val="both"/>
      </w:pPr>
    </w:p>
    <w:p w14:paraId="4FD24F18" w14:textId="77777777" w:rsidR="00D17236" w:rsidRDefault="00D17236" w:rsidP="003F2546">
      <w:pPr>
        <w:tabs>
          <w:tab w:val="left" w:leader="underscore" w:pos="9072"/>
        </w:tabs>
        <w:ind w:left="-567" w:right="-772"/>
        <w:jc w:val="both"/>
      </w:pPr>
    </w:p>
    <w:p w14:paraId="523120D6" w14:textId="77777777" w:rsidR="00D17236" w:rsidRDefault="00D17236" w:rsidP="003F2546">
      <w:pPr>
        <w:tabs>
          <w:tab w:val="left" w:leader="underscore" w:pos="9072"/>
        </w:tabs>
        <w:ind w:left="-567" w:right="-772"/>
        <w:jc w:val="both"/>
      </w:pPr>
    </w:p>
    <w:p w14:paraId="41C598C5" w14:textId="77777777" w:rsidR="00D17236" w:rsidRDefault="00D17236" w:rsidP="003F2546">
      <w:pPr>
        <w:tabs>
          <w:tab w:val="left" w:leader="underscore" w:pos="9072"/>
        </w:tabs>
        <w:ind w:left="-567" w:right="-772"/>
        <w:jc w:val="both"/>
      </w:pPr>
    </w:p>
    <w:p w14:paraId="54828E0A" w14:textId="77777777" w:rsidR="00D17236" w:rsidRDefault="00D17236" w:rsidP="003F2546">
      <w:pPr>
        <w:tabs>
          <w:tab w:val="left" w:leader="underscore" w:pos="9072"/>
        </w:tabs>
        <w:ind w:left="-567" w:right="-772"/>
        <w:jc w:val="both"/>
      </w:pPr>
    </w:p>
    <w:p w14:paraId="2F8FF29F" w14:textId="77777777" w:rsidR="00D17236" w:rsidRDefault="00D17236" w:rsidP="003F2546">
      <w:pPr>
        <w:tabs>
          <w:tab w:val="left" w:leader="underscore" w:pos="9072"/>
        </w:tabs>
        <w:ind w:left="-567" w:right="-772"/>
        <w:jc w:val="both"/>
      </w:pPr>
    </w:p>
    <w:p w14:paraId="405B8133" w14:textId="77777777" w:rsidR="00D17236" w:rsidRDefault="00D17236" w:rsidP="003F2546">
      <w:pPr>
        <w:tabs>
          <w:tab w:val="left" w:leader="underscore" w:pos="9072"/>
        </w:tabs>
        <w:ind w:left="-567" w:right="-772"/>
        <w:jc w:val="both"/>
      </w:pPr>
    </w:p>
    <w:p w14:paraId="1178474A" w14:textId="77777777" w:rsidR="00D17236" w:rsidRDefault="00D17236" w:rsidP="003F2546">
      <w:pPr>
        <w:tabs>
          <w:tab w:val="left" w:leader="underscore" w:pos="9072"/>
        </w:tabs>
        <w:ind w:left="-567" w:right="-772"/>
        <w:jc w:val="both"/>
      </w:pPr>
    </w:p>
    <w:p w14:paraId="4E53997B" w14:textId="77777777" w:rsidR="00D17236" w:rsidRDefault="00D17236" w:rsidP="003F2546">
      <w:pPr>
        <w:tabs>
          <w:tab w:val="left" w:leader="underscore" w:pos="9072"/>
        </w:tabs>
        <w:ind w:left="-567" w:right="-772"/>
        <w:jc w:val="both"/>
      </w:pPr>
    </w:p>
    <w:p w14:paraId="7833D4FA" w14:textId="77777777" w:rsidR="00D17236" w:rsidRDefault="00D17236" w:rsidP="00D17236">
      <w:pPr>
        <w:tabs>
          <w:tab w:val="left" w:leader="underscore" w:pos="9072"/>
        </w:tabs>
        <w:ind w:right="-772"/>
        <w:jc w:val="both"/>
      </w:pPr>
    </w:p>
    <w:p w14:paraId="2742A627" w14:textId="77777777" w:rsidR="003261A0" w:rsidRDefault="003261A0" w:rsidP="00D17236">
      <w:pPr>
        <w:tabs>
          <w:tab w:val="left" w:leader="underscore" w:pos="9072"/>
        </w:tabs>
        <w:ind w:right="-772"/>
        <w:jc w:val="both"/>
      </w:pPr>
    </w:p>
    <w:p w14:paraId="42ECE555" w14:textId="77777777" w:rsidR="003261A0" w:rsidRDefault="003261A0" w:rsidP="00D17236">
      <w:pPr>
        <w:tabs>
          <w:tab w:val="left" w:leader="underscore" w:pos="9072"/>
        </w:tabs>
        <w:ind w:right="-772"/>
        <w:jc w:val="both"/>
      </w:pPr>
    </w:p>
    <w:p w14:paraId="1526CC71" w14:textId="77777777" w:rsidR="003261A0" w:rsidRDefault="003261A0" w:rsidP="00D17236">
      <w:pPr>
        <w:tabs>
          <w:tab w:val="left" w:leader="underscore" w:pos="9072"/>
        </w:tabs>
        <w:ind w:right="-772"/>
        <w:jc w:val="both"/>
      </w:pPr>
    </w:p>
    <w:p w14:paraId="0C7DC75F" w14:textId="77777777" w:rsidR="003261A0" w:rsidRDefault="003261A0" w:rsidP="00D17236">
      <w:pPr>
        <w:tabs>
          <w:tab w:val="left" w:leader="underscore" w:pos="9072"/>
        </w:tabs>
        <w:ind w:right="-772"/>
        <w:jc w:val="both"/>
      </w:pPr>
    </w:p>
    <w:p w14:paraId="50564374" w14:textId="77777777" w:rsidR="003261A0" w:rsidRDefault="003261A0" w:rsidP="00D17236">
      <w:pPr>
        <w:tabs>
          <w:tab w:val="left" w:leader="underscore" w:pos="9072"/>
        </w:tabs>
        <w:ind w:right="-772"/>
        <w:jc w:val="both"/>
      </w:pPr>
    </w:p>
    <w:p w14:paraId="18669EF9" w14:textId="77777777" w:rsidR="003261A0" w:rsidRDefault="003261A0" w:rsidP="00D17236">
      <w:pPr>
        <w:tabs>
          <w:tab w:val="left" w:leader="underscore" w:pos="9072"/>
        </w:tabs>
        <w:ind w:right="-772"/>
        <w:jc w:val="both"/>
      </w:pPr>
    </w:p>
    <w:p w14:paraId="33ED642A" w14:textId="77777777" w:rsidR="003261A0" w:rsidRDefault="003261A0" w:rsidP="00D17236">
      <w:pPr>
        <w:tabs>
          <w:tab w:val="left" w:leader="underscore" w:pos="9072"/>
        </w:tabs>
        <w:ind w:right="-772"/>
        <w:jc w:val="both"/>
      </w:pPr>
    </w:p>
    <w:p w14:paraId="35287175" w14:textId="77777777" w:rsidR="003261A0" w:rsidRDefault="003261A0" w:rsidP="00D17236">
      <w:pPr>
        <w:tabs>
          <w:tab w:val="left" w:leader="underscore" w:pos="9072"/>
        </w:tabs>
        <w:ind w:right="-772"/>
        <w:jc w:val="both"/>
      </w:pPr>
    </w:p>
    <w:p w14:paraId="6B9552F1" w14:textId="77777777" w:rsidR="003261A0" w:rsidRDefault="003261A0" w:rsidP="00D17236">
      <w:pPr>
        <w:tabs>
          <w:tab w:val="left" w:leader="underscore" w:pos="9072"/>
        </w:tabs>
        <w:ind w:right="-772"/>
        <w:jc w:val="both"/>
      </w:pPr>
    </w:p>
    <w:p w14:paraId="5A9BE5A7" w14:textId="77777777" w:rsidR="003261A0" w:rsidRDefault="003261A0" w:rsidP="00D17236">
      <w:pPr>
        <w:tabs>
          <w:tab w:val="left" w:leader="underscore" w:pos="9072"/>
        </w:tabs>
        <w:ind w:right="-772"/>
        <w:jc w:val="both"/>
      </w:pPr>
    </w:p>
    <w:p w14:paraId="29C62C7C" w14:textId="77777777" w:rsidR="003261A0" w:rsidRDefault="003261A0" w:rsidP="00D17236">
      <w:pPr>
        <w:tabs>
          <w:tab w:val="left" w:leader="underscore" w:pos="9072"/>
        </w:tabs>
        <w:ind w:right="-772"/>
        <w:jc w:val="both"/>
      </w:pPr>
    </w:p>
    <w:p w14:paraId="32A54B58" w14:textId="77777777" w:rsidR="003261A0" w:rsidRDefault="003261A0" w:rsidP="00D17236">
      <w:pPr>
        <w:tabs>
          <w:tab w:val="left" w:leader="underscore" w:pos="9072"/>
        </w:tabs>
        <w:ind w:right="-772"/>
        <w:jc w:val="both"/>
      </w:pPr>
    </w:p>
    <w:p w14:paraId="0A482E96" w14:textId="77777777" w:rsidR="003261A0" w:rsidRDefault="003261A0" w:rsidP="00D17236">
      <w:pPr>
        <w:tabs>
          <w:tab w:val="left" w:leader="underscore" w:pos="9072"/>
        </w:tabs>
        <w:ind w:right="-772"/>
        <w:jc w:val="both"/>
      </w:pPr>
    </w:p>
    <w:p w14:paraId="0E2FEC23" w14:textId="77777777" w:rsidR="003261A0" w:rsidRDefault="003261A0" w:rsidP="00D17236">
      <w:pPr>
        <w:tabs>
          <w:tab w:val="left" w:leader="underscore" w:pos="9072"/>
        </w:tabs>
        <w:ind w:right="-772"/>
        <w:jc w:val="both"/>
      </w:pPr>
    </w:p>
    <w:p w14:paraId="777E7E17" w14:textId="77777777" w:rsidR="003F2546" w:rsidRPr="004F28AA" w:rsidRDefault="003F2546" w:rsidP="003F2546">
      <w:pPr>
        <w:tabs>
          <w:tab w:val="left" w:leader="underscore" w:pos="9072"/>
        </w:tabs>
        <w:ind w:left="-567" w:right="-772"/>
        <w:jc w:val="both"/>
      </w:pPr>
      <w:r w:rsidRPr="004F28AA">
        <w:t xml:space="preserve">d. Evaluate to what extent this representation </w:t>
      </w:r>
      <w:r w:rsidR="002775B3">
        <w:t>is useful in explaining</w:t>
      </w:r>
      <w:r w:rsidRPr="004F28AA">
        <w:t xml:space="preserve"> the range of problems that contributed to a revolutionary situation in France</w:t>
      </w:r>
      <w:r w:rsidR="00D17236">
        <w:t xml:space="preserve"> by 1789</w:t>
      </w:r>
      <w:r w:rsidRPr="004F28AA">
        <w:t xml:space="preserve">. </w:t>
      </w:r>
      <w:r w:rsidR="00D17236">
        <w:t>Refer to other views in your response.</w:t>
      </w:r>
    </w:p>
    <w:p w14:paraId="4AB8418D" w14:textId="77777777" w:rsidR="003F2546" w:rsidRDefault="003F2546" w:rsidP="003F2546">
      <w:pPr>
        <w:tabs>
          <w:tab w:val="left" w:leader="underscore" w:pos="9072"/>
        </w:tabs>
        <w:ind w:left="-567" w:right="-772"/>
      </w:pPr>
    </w:p>
    <w:p w14:paraId="741C958B" w14:textId="7F1EF26E" w:rsidR="003261A0" w:rsidRPr="003261A0" w:rsidRDefault="003261A0" w:rsidP="003261A0">
      <w:pPr>
        <w:tabs>
          <w:tab w:val="left" w:leader="underscore" w:pos="9072"/>
        </w:tabs>
        <w:spacing w:line="360" w:lineRule="auto"/>
        <w:ind w:left="-567" w:right="-771"/>
        <w:rPr>
          <w:u w:val="single"/>
        </w:rPr>
      </w:pPr>
      <w:r w:rsidRPr="003261A0">
        <w:rPr>
          <w:rFonts w:ascii="Calibri" w:hAnsi="Calibri" w:cs="Calibri"/>
          <w:u w:val="single"/>
          <w:lang w:val="en-US" w:eastAsia="en-AU"/>
        </w:rPr>
        <w:t xml:space="preserve">The representation effectively addresses the financial situation that led to a revolutionary situation in France by 1789.  It acknowledges the role of the </w:t>
      </w:r>
      <w:proofErr w:type="spellStart"/>
      <w:r w:rsidRPr="003261A0">
        <w:rPr>
          <w:rFonts w:ascii="Calibri" w:hAnsi="Calibri" w:cs="Calibri"/>
          <w:u w:val="single"/>
          <w:lang w:val="en-US" w:eastAsia="en-AU"/>
        </w:rPr>
        <w:t>the</w:t>
      </w:r>
      <w:proofErr w:type="spellEnd"/>
      <w:r w:rsidRPr="003261A0">
        <w:rPr>
          <w:rFonts w:ascii="Calibri" w:hAnsi="Calibri" w:cs="Calibri"/>
          <w:u w:val="single"/>
          <w:lang w:val="en-US" w:eastAsia="en-AU"/>
        </w:rPr>
        <w:t xml:space="preserve"> taxation system, the momentous cost of foreign policy, the illogical restrictions placed on trade and the lack of uniformity in the provinces that </w:t>
      </w:r>
      <w:r w:rsidR="00AA3DD8">
        <w:rPr>
          <w:rFonts w:ascii="Calibri" w:hAnsi="Calibri" w:cs="Calibri"/>
          <w:u w:val="single"/>
          <w:lang w:val="en-US" w:eastAsia="en-AU"/>
        </w:rPr>
        <w:t>generated a revolutionary situation among the 3</w:t>
      </w:r>
      <w:r w:rsidR="00AA3DD8" w:rsidRPr="00AA3DD8">
        <w:rPr>
          <w:rFonts w:ascii="Calibri" w:hAnsi="Calibri" w:cs="Calibri"/>
          <w:u w:val="single"/>
          <w:vertAlign w:val="superscript"/>
          <w:lang w:val="en-US" w:eastAsia="en-AU"/>
        </w:rPr>
        <w:t>rd</w:t>
      </w:r>
      <w:r w:rsidR="00AA3DD8">
        <w:rPr>
          <w:rFonts w:ascii="Calibri" w:hAnsi="Calibri" w:cs="Calibri"/>
          <w:u w:val="single"/>
          <w:lang w:val="en-US" w:eastAsia="en-AU"/>
        </w:rPr>
        <w:t xml:space="preserve"> Estate, who were paying 80% of their income on bread</w:t>
      </w:r>
      <w:r w:rsidRPr="003261A0">
        <w:rPr>
          <w:rFonts w:ascii="Calibri" w:hAnsi="Calibri" w:cs="Calibri"/>
          <w:u w:val="single"/>
          <w:lang w:val="en-US" w:eastAsia="en-AU"/>
        </w:rPr>
        <w:t xml:space="preserve">.  However, </w:t>
      </w:r>
      <w:r w:rsidR="00AA3DD8">
        <w:rPr>
          <w:rFonts w:ascii="Calibri" w:hAnsi="Calibri" w:cs="Calibri"/>
          <w:u w:val="single"/>
          <w:lang w:val="en-US" w:eastAsia="en-AU"/>
        </w:rPr>
        <w:t xml:space="preserve">while </w:t>
      </w:r>
      <w:proofErr w:type="spellStart"/>
      <w:r w:rsidR="00AA3DD8">
        <w:rPr>
          <w:rFonts w:ascii="Calibri" w:hAnsi="Calibri" w:cs="Calibri"/>
          <w:u w:val="single"/>
          <w:lang w:val="en-US" w:eastAsia="en-AU"/>
        </w:rPr>
        <w:t>Calonne</w:t>
      </w:r>
      <w:proofErr w:type="spellEnd"/>
      <w:r w:rsidR="00AA3DD8">
        <w:rPr>
          <w:rFonts w:ascii="Calibri" w:hAnsi="Calibri" w:cs="Calibri"/>
          <w:u w:val="single"/>
          <w:lang w:val="en-US" w:eastAsia="en-AU"/>
        </w:rPr>
        <w:t xml:space="preserve"> does refer to France’s outdated agriculture, he does not highlight the failed harvests of 1783, nor could it predict the disastrous </w:t>
      </w:r>
      <w:proofErr w:type="gramStart"/>
      <w:r w:rsidR="00AA3DD8">
        <w:rPr>
          <w:rFonts w:ascii="Calibri" w:hAnsi="Calibri" w:cs="Calibri"/>
          <w:u w:val="single"/>
          <w:lang w:val="en-US" w:eastAsia="en-AU"/>
        </w:rPr>
        <w:t>hail storm</w:t>
      </w:r>
      <w:proofErr w:type="gramEnd"/>
      <w:r w:rsidR="00AA3DD8">
        <w:rPr>
          <w:rFonts w:ascii="Calibri" w:hAnsi="Calibri" w:cs="Calibri"/>
          <w:u w:val="single"/>
          <w:lang w:val="en-US" w:eastAsia="en-AU"/>
        </w:rPr>
        <w:t xml:space="preserve"> of 1783 that lead to the bread crisis</w:t>
      </w:r>
      <w:r w:rsidRPr="003261A0">
        <w:rPr>
          <w:rFonts w:ascii="Calibri" w:hAnsi="Calibri" w:cs="Calibri"/>
          <w:u w:val="single"/>
          <w:lang w:val="en-US" w:eastAsia="en-AU"/>
        </w:rPr>
        <w:t xml:space="preserve">.  It also </w:t>
      </w:r>
      <w:r w:rsidR="00AA3DD8">
        <w:rPr>
          <w:rFonts w:ascii="Calibri" w:hAnsi="Calibri" w:cs="Calibri"/>
          <w:u w:val="single"/>
          <w:lang w:val="en-US" w:eastAsia="en-AU"/>
        </w:rPr>
        <w:t>does not highlight</w:t>
      </w:r>
      <w:r w:rsidRPr="003261A0">
        <w:rPr>
          <w:rFonts w:ascii="Calibri" w:hAnsi="Calibri" w:cs="Calibri"/>
          <w:u w:val="single"/>
          <w:lang w:val="en-US" w:eastAsia="en-AU"/>
        </w:rPr>
        <w:t xml:space="preserve"> the political factors</w:t>
      </w:r>
      <w:r w:rsidR="00AA3DD8">
        <w:rPr>
          <w:rFonts w:ascii="Calibri" w:hAnsi="Calibri" w:cs="Calibri"/>
          <w:u w:val="single"/>
          <w:lang w:val="en-US" w:eastAsia="en-AU"/>
        </w:rPr>
        <w:t xml:space="preserve"> that followed </w:t>
      </w:r>
      <w:proofErr w:type="spellStart"/>
      <w:r w:rsidR="00AA3DD8">
        <w:rPr>
          <w:rFonts w:ascii="Calibri" w:hAnsi="Calibri" w:cs="Calibri"/>
          <w:u w:val="single"/>
          <w:lang w:val="en-US" w:eastAsia="en-AU"/>
        </w:rPr>
        <w:t>Calonne’s</w:t>
      </w:r>
      <w:proofErr w:type="spellEnd"/>
      <w:r w:rsidR="00AA3DD8">
        <w:rPr>
          <w:rFonts w:ascii="Calibri" w:hAnsi="Calibri" w:cs="Calibri"/>
          <w:u w:val="single"/>
          <w:lang w:val="en-US" w:eastAsia="en-AU"/>
        </w:rPr>
        <w:t xml:space="preserve"> complaints</w:t>
      </w:r>
      <w:r w:rsidRPr="003261A0">
        <w:rPr>
          <w:rFonts w:ascii="Calibri" w:hAnsi="Calibri" w:cs="Calibri"/>
          <w:u w:val="single"/>
          <w:lang w:val="en-US" w:eastAsia="en-AU"/>
        </w:rPr>
        <w:t xml:space="preserve"> such as </w:t>
      </w:r>
      <w:r w:rsidR="00AA3DD8">
        <w:rPr>
          <w:rFonts w:ascii="Calibri" w:hAnsi="Calibri" w:cs="Calibri"/>
          <w:u w:val="single"/>
          <w:lang w:val="en-US" w:eastAsia="en-AU"/>
        </w:rPr>
        <w:t xml:space="preserve">resistance to reform from the Assembly of Notables in March, and Paris Parlements in </w:t>
      </w:r>
      <w:proofErr w:type="gramStart"/>
      <w:r w:rsidR="00AA3DD8">
        <w:rPr>
          <w:rFonts w:ascii="Calibri" w:hAnsi="Calibri" w:cs="Calibri"/>
          <w:u w:val="single"/>
          <w:lang w:val="en-US" w:eastAsia="en-AU"/>
        </w:rPr>
        <w:t>July,</w:t>
      </w:r>
      <w:proofErr w:type="gramEnd"/>
      <w:r w:rsidR="00AA3DD8">
        <w:rPr>
          <w:rFonts w:ascii="Calibri" w:hAnsi="Calibri" w:cs="Calibri"/>
          <w:u w:val="single"/>
          <w:lang w:val="en-US" w:eastAsia="en-AU"/>
        </w:rPr>
        <w:t xml:space="preserve"> 1787</w:t>
      </w:r>
      <w:r w:rsidRPr="003261A0">
        <w:rPr>
          <w:rFonts w:ascii="Calibri" w:hAnsi="Calibri" w:cs="Calibri"/>
          <w:u w:val="single"/>
          <w:lang w:val="en-US" w:eastAsia="en-AU"/>
        </w:rPr>
        <w:t xml:space="preserve">.  Furthermore, it </w:t>
      </w:r>
      <w:r w:rsidR="00BC054C">
        <w:rPr>
          <w:rFonts w:ascii="Calibri" w:hAnsi="Calibri" w:cs="Calibri"/>
          <w:u w:val="single"/>
          <w:lang w:val="en-US" w:eastAsia="en-AU"/>
        </w:rPr>
        <w:t>cannot explain</w:t>
      </w:r>
      <w:r w:rsidRPr="003261A0">
        <w:rPr>
          <w:rFonts w:ascii="Calibri" w:hAnsi="Calibri" w:cs="Calibri"/>
          <w:u w:val="single"/>
          <w:lang w:val="en-US" w:eastAsia="en-AU"/>
        </w:rPr>
        <w:t xml:space="preserve"> Louis XVI’s failure to provide leadership</w:t>
      </w:r>
      <w:r w:rsidR="00BC054C">
        <w:rPr>
          <w:rFonts w:ascii="Calibri" w:hAnsi="Calibri" w:cs="Calibri"/>
          <w:u w:val="single"/>
          <w:lang w:val="en-US" w:eastAsia="en-AU"/>
        </w:rPr>
        <w:t xml:space="preserve"> at the Assembly, Parlements or the Estates General</w:t>
      </w:r>
      <w:r w:rsidR="006C6578">
        <w:rPr>
          <w:rFonts w:ascii="Calibri" w:hAnsi="Calibri" w:cs="Calibri"/>
          <w:u w:val="single"/>
          <w:lang w:val="en-US" w:eastAsia="en-AU"/>
        </w:rPr>
        <w:t xml:space="preserve"> of 1787 and 1789</w:t>
      </w:r>
      <w:r w:rsidRPr="003261A0">
        <w:rPr>
          <w:rFonts w:ascii="Calibri" w:hAnsi="Calibri" w:cs="Calibri"/>
          <w:u w:val="single"/>
          <w:lang w:val="en-US" w:eastAsia="en-AU"/>
        </w:rPr>
        <w:t xml:space="preserve">. Marxist historians such as Lefebvre </w:t>
      </w:r>
      <w:r w:rsidR="00BC054C">
        <w:rPr>
          <w:rFonts w:ascii="Calibri" w:hAnsi="Calibri" w:cs="Calibri"/>
          <w:u w:val="single"/>
          <w:lang w:val="en-US" w:eastAsia="en-AU"/>
        </w:rPr>
        <w:t>would challenge this source</w:t>
      </w:r>
      <w:r w:rsidRPr="003261A0">
        <w:rPr>
          <w:rFonts w:ascii="Calibri" w:hAnsi="Calibri" w:cs="Calibri"/>
          <w:u w:val="single"/>
          <w:lang w:val="en-US" w:eastAsia="en-AU"/>
        </w:rPr>
        <w:t xml:space="preserve">, </w:t>
      </w:r>
      <w:r w:rsidR="00BC054C">
        <w:rPr>
          <w:rFonts w:ascii="Calibri" w:hAnsi="Calibri" w:cs="Calibri"/>
          <w:u w:val="single"/>
          <w:lang w:val="en-US" w:eastAsia="en-AU"/>
        </w:rPr>
        <w:t xml:space="preserve">claiming that, despite financial problems </w:t>
      </w:r>
      <w:r w:rsidR="00BC054C" w:rsidRPr="00BC054C">
        <w:rPr>
          <w:rStyle w:val="bbcu"/>
          <w:rFonts w:ascii="Calibri" w:hAnsi="Calibri"/>
          <w:iCs/>
          <w:color w:val="000000" w:themeColor="text1"/>
          <w:u w:val="single"/>
        </w:rPr>
        <w:t>“The ultimate cause of the revolution was the rise of the Bourgeois.”</w:t>
      </w:r>
      <w:r w:rsidRPr="003261A0">
        <w:rPr>
          <w:rFonts w:ascii="Calibri" w:hAnsi="Calibri" w:cs="Calibri"/>
          <w:u w:val="single"/>
          <w:lang w:val="en-US" w:eastAsia="en-AU"/>
        </w:rPr>
        <w:t xml:space="preserve"> </w:t>
      </w:r>
      <w:r w:rsidR="00BC054C">
        <w:rPr>
          <w:rFonts w:ascii="Calibri" w:hAnsi="Calibri" w:cs="Calibri"/>
          <w:u w:val="single"/>
          <w:lang w:val="en-US" w:eastAsia="en-AU"/>
        </w:rPr>
        <w:t xml:space="preserve">However, revisionist Simon </w:t>
      </w:r>
      <w:proofErr w:type="spellStart"/>
      <w:r w:rsidR="00BC054C">
        <w:rPr>
          <w:rFonts w:ascii="Calibri" w:hAnsi="Calibri" w:cs="Calibri"/>
          <w:u w:val="single"/>
          <w:lang w:val="en-US" w:eastAsia="en-AU"/>
        </w:rPr>
        <w:t>Schama</w:t>
      </w:r>
      <w:proofErr w:type="spellEnd"/>
      <w:r w:rsidR="00BC054C">
        <w:rPr>
          <w:rFonts w:ascii="Calibri" w:hAnsi="Calibri" w:cs="Calibri"/>
          <w:u w:val="single"/>
          <w:lang w:val="en-US" w:eastAsia="en-AU"/>
        </w:rPr>
        <w:t xml:space="preserve"> would support </w:t>
      </w:r>
      <w:proofErr w:type="spellStart"/>
      <w:r w:rsidR="00BC054C">
        <w:rPr>
          <w:rFonts w:ascii="Calibri" w:hAnsi="Calibri" w:cs="Calibri"/>
          <w:u w:val="single"/>
          <w:lang w:val="en-US" w:eastAsia="en-AU"/>
        </w:rPr>
        <w:t>Calonne’</w:t>
      </w:r>
      <w:r w:rsidR="006C6578">
        <w:rPr>
          <w:rFonts w:ascii="Calibri" w:hAnsi="Calibri" w:cs="Calibri"/>
          <w:u w:val="single"/>
          <w:lang w:val="en-US" w:eastAsia="en-AU"/>
        </w:rPr>
        <w:t>s</w:t>
      </w:r>
      <w:proofErr w:type="spellEnd"/>
      <w:r w:rsidR="00BC054C">
        <w:rPr>
          <w:rFonts w:ascii="Calibri" w:hAnsi="Calibri" w:cs="Calibri"/>
          <w:u w:val="single"/>
          <w:lang w:val="en-US" w:eastAsia="en-AU"/>
        </w:rPr>
        <w:t xml:space="preserve"> view of </w:t>
      </w:r>
      <w:proofErr w:type="gramStart"/>
      <w:r w:rsidR="00BC054C">
        <w:rPr>
          <w:rFonts w:ascii="Calibri" w:hAnsi="Calibri" w:cs="Calibri"/>
          <w:u w:val="single"/>
          <w:lang w:val="en-US" w:eastAsia="en-AU"/>
        </w:rPr>
        <w:t>inequality</w:t>
      </w:r>
      <w:proofErr w:type="gramEnd"/>
      <w:r w:rsidR="00BC054C">
        <w:rPr>
          <w:rFonts w:ascii="Calibri" w:hAnsi="Calibri" w:cs="Calibri"/>
          <w:u w:val="single"/>
          <w:lang w:val="en-US" w:eastAsia="en-AU"/>
        </w:rPr>
        <w:t xml:space="preserve"> as</w:t>
      </w:r>
      <w:r w:rsidR="00BC054C" w:rsidRPr="00BC054C">
        <w:rPr>
          <w:rFonts w:ascii="Calibri" w:hAnsi="Calibri" w:cs="Calibri"/>
          <w:u w:val="single"/>
          <w:lang w:val="en-US" w:eastAsia="en-AU"/>
        </w:rPr>
        <w:t xml:space="preserve"> </w:t>
      </w:r>
      <w:r w:rsidR="00BC054C" w:rsidRPr="00BC054C">
        <w:rPr>
          <w:rStyle w:val="bbcu"/>
          <w:rFonts w:ascii="Calibri" w:hAnsi="Calibri"/>
          <w:iCs/>
          <w:color w:val="000000" w:themeColor="text1"/>
          <w:u w:val="single"/>
        </w:rPr>
        <w:t>“It was in the Church, more than any other group in France, that the separation between rich and poor was most bitterly articulated.”</w:t>
      </w:r>
      <w:r w:rsidR="00BC054C">
        <w:rPr>
          <w:rFonts w:ascii="Calibri" w:hAnsi="Calibri" w:cs="Calibri"/>
          <w:u w:val="single"/>
          <w:lang w:val="en-US" w:eastAsia="en-AU"/>
        </w:rPr>
        <w:t>However</w:t>
      </w:r>
      <w:r w:rsidRPr="003261A0">
        <w:rPr>
          <w:rFonts w:ascii="Calibri" w:hAnsi="Calibri" w:cs="Calibri"/>
          <w:u w:val="single"/>
          <w:lang w:val="en-US" w:eastAsia="en-AU"/>
        </w:rPr>
        <w:t xml:space="preserve">, post revisionist Gwynne Lewis </w:t>
      </w:r>
      <w:r w:rsidR="00BC054C" w:rsidRPr="003261A0">
        <w:rPr>
          <w:rFonts w:ascii="Calibri" w:hAnsi="Calibri" w:cs="Calibri"/>
          <w:u w:val="single"/>
          <w:lang w:val="en-US" w:eastAsia="en-AU"/>
        </w:rPr>
        <w:t>criticize</w:t>
      </w:r>
      <w:r w:rsidR="00BC054C">
        <w:rPr>
          <w:rFonts w:ascii="Calibri" w:hAnsi="Calibri" w:cs="Calibri"/>
          <w:u w:val="single"/>
          <w:lang w:val="en-US" w:eastAsia="en-AU"/>
        </w:rPr>
        <w:t>d</w:t>
      </w:r>
      <w:r w:rsidRPr="003261A0">
        <w:rPr>
          <w:rFonts w:ascii="Calibri" w:hAnsi="Calibri" w:cs="Calibri"/>
          <w:u w:val="single"/>
          <w:lang w:val="en-US" w:eastAsia="en-AU"/>
        </w:rPr>
        <w:t xml:space="preserve"> revisionist </w:t>
      </w:r>
      <w:proofErr w:type="gramStart"/>
      <w:r w:rsidRPr="003261A0">
        <w:rPr>
          <w:rFonts w:ascii="Calibri" w:hAnsi="Calibri" w:cs="Calibri"/>
          <w:u w:val="single"/>
          <w:lang w:val="en-US" w:eastAsia="en-AU"/>
        </w:rPr>
        <w:t>interpretations</w:t>
      </w:r>
      <w:proofErr w:type="gramEnd"/>
      <w:r w:rsidRPr="003261A0">
        <w:rPr>
          <w:rFonts w:ascii="Calibri" w:hAnsi="Calibri" w:cs="Calibri"/>
          <w:u w:val="single"/>
          <w:lang w:val="en-US" w:eastAsia="en-AU"/>
        </w:rPr>
        <w:t xml:space="preserve"> as they tend to “downplay the importance of social </w:t>
      </w:r>
      <w:r w:rsidR="006C6578">
        <w:rPr>
          <w:rFonts w:ascii="Calibri" w:hAnsi="Calibri" w:cs="Calibri"/>
          <w:u w:val="single"/>
          <w:lang w:val="en-US" w:eastAsia="en-AU"/>
        </w:rPr>
        <w:t>causes of the revolution.”  (226</w:t>
      </w:r>
      <w:r w:rsidRPr="003261A0">
        <w:rPr>
          <w:rFonts w:ascii="Calibri" w:hAnsi="Calibri" w:cs="Calibri"/>
          <w:u w:val="single"/>
          <w:lang w:val="en-US" w:eastAsia="en-AU"/>
        </w:rPr>
        <w:t xml:space="preserve"> words)</w:t>
      </w:r>
    </w:p>
    <w:p w14:paraId="36BFB8AD" w14:textId="77777777" w:rsidR="003261A0" w:rsidRPr="004F28AA" w:rsidRDefault="003261A0" w:rsidP="003F2546">
      <w:pPr>
        <w:tabs>
          <w:tab w:val="left" w:leader="underscore" w:pos="9072"/>
        </w:tabs>
        <w:ind w:left="-567" w:right="-772"/>
      </w:pPr>
    </w:p>
    <w:p w14:paraId="0CF31878" w14:textId="77777777" w:rsidR="003F2546" w:rsidRPr="004F28AA" w:rsidRDefault="00B47086" w:rsidP="00B47086">
      <w:pPr>
        <w:tabs>
          <w:tab w:val="left" w:leader="underscore" w:pos="9072"/>
        </w:tabs>
        <w:ind w:left="-567" w:right="-772"/>
        <w:jc w:val="right"/>
      </w:pPr>
      <w:r>
        <w:t>10 marks</w:t>
      </w:r>
    </w:p>
    <w:p w14:paraId="64FE7B99" w14:textId="77777777" w:rsidR="003F5587" w:rsidRDefault="003F5587" w:rsidP="003F2546">
      <w:pPr>
        <w:tabs>
          <w:tab w:val="left" w:leader="underscore" w:pos="9072"/>
        </w:tabs>
        <w:ind w:left="-567" w:right="-772"/>
        <w:rPr>
          <w:b/>
        </w:rPr>
      </w:pPr>
    </w:p>
    <w:p w14:paraId="4D1CD489" w14:textId="77777777" w:rsidR="003261A0" w:rsidRDefault="003261A0" w:rsidP="003F2546">
      <w:pPr>
        <w:tabs>
          <w:tab w:val="left" w:leader="underscore" w:pos="9072"/>
        </w:tabs>
        <w:ind w:left="-567" w:right="-772"/>
        <w:rPr>
          <w:b/>
        </w:rPr>
      </w:pPr>
    </w:p>
    <w:p w14:paraId="6612630F" w14:textId="77777777" w:rsidR="003261A0" w:rsidRDefault="003261A0" w:rsidP="003F2546">
      <w:pPr>
        <w:tabs>
          <w:tab w:val="left" w:leader="underscore" w:pos="9072"/>
        </w:tabs>
        <w:ind w:left="-567" w:right="-772"/>
        <w:rPr>
          <w:b/>
        </w:rPr>
      </w:pPr>
    </w:p>
    <w:p w14:paraId="6A6F27BD" w14:textId="77777777" w:rsidR="003261A0" w:rsidRDefault="003261A0" w:rsidP="003F2546">
      <w:pPr>
        <w:tabs>
          <w:tab w:val="left" w:leader="underscore" w:pos="9072"/>
        </w:tabs>
        <w:ind w:left="-567" w:right="-772"/>
        <w:rPr>
          <w:b/>
        </w:rPr>
      </w:pPr>
    </w:p>
    <w:p w14:paraId="45547013" w14:textId="77777777" w:rsidR="003261A0" w:rsidRDefault="003261A0" w:rsidP="003F2546">
      <w:pPr>
        <w:tabs>
          <w:tab w:val="left" w:leader="underscore" w:pos="9072"/>
        </w:tabs>
        <w:ind w:left="-567" w:right="-772"/>
        <w:rPr>
          <w:b/>
        </w:rPr>
      </w:pPr>
    </w:p>
    <w:p w14:paraId="535C70C1" w14:textId="77777777" w:rsidR="003261A0" w:rsidRDefault="003261A0" w:rsidP="003F2546">
      <w:pPr>
        <w:tabs>
          <w:tab w:val="left" w:leader="underscore" w:pos="9072"/>
        </w:tabs>
        <w:ind w:left="-567" w:right="-772"/>
        <w:rPr>
          <w:b/>
        </w:rPr>
      </w:pPr>
    </w:p>
    <w:p w14:paraId="1C5E6C84" w14:textId="77777777" w:rsidR="003261A0" w:rsidRDefault="003261A0" w:rsidP="003F2546">
      <w:pPr>
        <w:tabs>
          <w:tab w:val="left" w:leader="underscore" w:pos="9072"/>
        </w:tabs>
        <w:ind w:left="-567" w:right="-772"/>
        <w:rPr>
          <w:b/>
        </w:rPr>
      </w:pPr>
    </w:p>
    <w:p w14:paraId="6D75B39B" w14:textId="77777777" w:rsidR="003261A0" w:rsidRDefault="003261A0" w:rsidP="003F2546">
      <w:pPr>
        <w:tabs>
          <w:tab w:val="left" w:leader="underscore" w:pos="9072"/>
        </w:tabs>
        <w:ind w:left="-567" w:right="-772"/>
        <w:rPr>
          <w:b/>
        </w:rPr>
      </w:pPr>
    </w:p>
    <w:p w14:paraId="57782F3A" w14:textId="77777777" w:rsidR="003261A0" w:rsidRDefault="003261A0" w:rsidP="003F2546">
      <w:pPr>
        <w:tabs>
          <w:tab w:val="left" w:leader="underscore" w:pos="9072"/>
        </w:tabs>
        <w:ind w:left="-567" w:right="-772"/>
        <w:rPr>
          <w:b/>
        </w:rPr>
      </w:pPr>
    </w:p>
    <w:p w14:paraId="38B8AFE5" w14:textId="77777777" w:rsidR="003261A0" w:rsidRDefault="003261A0" w:rsidP="003F2546">
      <w:pPr>
        <w:tabs>
          <w:tab w:val="left" w:leader="underscore" w:pos="9072"/>
        </w:tabs>
        <w:ind w:left="-567" w:right="-772"/>
        <w:rPr>
          <w:b/>
        </w:rPr>
      </w:pPr>
    </w:p>
    <w:p w14:paraId="2040A648" w14:textId="77777777" w:rsidR="003261A0" w:rsidRDefault="003261A0" w:rsidP="003F2546">
      <w:pPr>
        <w:tabs>
          <w:tab w:val="left" w:leader="underscore" w:pos="9072"/>
        </w:tabs>
        <w:ind w:left="-567" w:right="-772"/>
        <w:rPr>
          <w:b/>
        </w:rPr>
      </w:pPr>
    </w:p>
    <w:p w14:paraId="6B37D392" w14:textId="77777777" w:rsidR="003261A0" w:rsidRDefault="003261A0" w:rsidP="003F2546">
      <w:pPr>
        <w:tabs>
          <w:tab w:val="left" w:leader="underscore" w:pos="9072"/>
        </w:tabs>
        <w:ind w:left="-567" w:right="-772"/>
        <w:rPr>
          <w:b/>
        </w:rPr>
      </w:pPr>
    </w:p>
    <w:p w14:paraId="57BC89D0" w14:textId="77777777" w:rsidR="003261A0" w:rsidRDefault="003261A0" w:rsidP="003F2546">
      <w:pPr>
        <w:tabs>
          <w:tab w:val="left" w:leader="underscore" w:pos="9072"/>
        </w:tabs>
        <w:ind w:left="-567" w:right="-772"/>
        <w:rPr>
          <w:b/>
        </w:rPr>
      </w:pPr>
    </w:p>
    <w:p w14:paraId="76FFE17A" w14:textId="77777777" w:rsidR="003261A0" w:rsidRDefault="003261A0" w:rsidP="003F2546">
      <w:pPr>
        <w:tabs>
          <w:tab w:val="left" w:leader="underscore" w:pos="9072"/>
        </w:tabs>
        <w:ind w:left="-567" w:right="-772"/>
        <w:rPr>
          <w:b/>
        </w:rPr>
      </w:pPr>
    </w:p>
    <w:p w14:paraId="5179FB42" w14:textId="77777777" w:rsidR="003261A0" w:rsidRDefault="003261A0" w:rsidP="003F2546">
      <w:pPr>
        <w:tabs>
          <w:tab w:val="left" w:leader="underscore" w:pos="9072"/>
        </w:tabs>
        <w:ind w:left="-567" w:right="-772"/>
        <w:rPr>
          <w:b/>
        </w:rPr>
      </w:pPr>
    </w:p>
    <w:p w14:paraId="4FA8E938" w14:textId="77777777" w:rsidR="003261A0" w:rsidRDefault="003261A0" w:rsidP="003F2546">
      <w:pPr>
        <w:tabs>
          <w:tab w:val="left" w:leader="underscore" w:pos="9072"/>
        </w:tabs>
        <w:ind w:left="-567" w:right="-772"/>
        <w:rPr>
          <w:b/>
        </w:rPr>
      </w:pPr>
    </w:p>
    <w:p w14:paraId="1E07E5CF" w14:textId="77777777" w:rsidR="003261A0" w:rsidRDefault="003261A0" w:rsidP="003F2546">
      <w:pPr>
        <w:tabs>
          <w:tab w:val="left" w:leader="underscore" w:pos="9072"/>
        </w:tabs>
        <w:ind w:left="-567" w:right="-772"/>
        <w:rPr>
          <w:b/>
        </w:rPr>
      </w:pPr>
    </w:p>
    <w:p w14:paraId="3007EF39" w14:textId="77777777" w:rsidR="003261A0" w:rsidRDefault="003261A0" w:rsidP="003F2546">
      <w:pPr>
        <w:tabs>
          <w:tab w:val="left" w:leader="underscore" w:pos="9072"/>
        </w:tabs>
        <w:ind w:left="-567" w:right="-772"/>
        <w:rPr>
          <w:b/>
        </w:rPr>
      </w:pPr>
    </w:p>
    <w:p w14:paraId="3B7119F3" w14:textId="77777777" w:rsidR="003261A0" w:rsidRDefault="003261A0" w:rsidP="003F2546">
      <w:pPr>
        <w:tabs>
          <w:tab w:val="left" w:leader="underscore" w:pos="9072"/>
        </w:tabs>
        <w:ind w:left="-567" w:right="-772"/>
        <w:rPr>
          <w:b/>
        </w:rPr>
      </w:pPr>
    </w:p>
    <w:p w14:paraId="11D88BC7" w14:textId="77777777" w:rsidR="003F2546" w:rsidRPr="008A47D3" w:rsidRDefault="003F2546" w:rsidP="003F2546">
      <w:pPr>
        <w:tabs>
          <w:tab w:val="left" w:leader="underscore" w:pos="9072"/>
        </w:tabs>
        <w:ind w:left="-567" w:right="-772"/>
        <w:rPr>
          <w:b/>
        </w:rPr>
      </w:pPr>
      <w:r w:rsidRPr="008A47D3">
        <w:rPr>
          <w:b/>
        </w:rPr>
        <w:lastRenderedPageBreak/>
        <w:t>Representation Two:</w:t>
      </w:r>
    </w:p>
    <w:p w14:paraId="3B771A0D" w14:textId="77777777" w:rsidR="003F2546" w:rsidRPr="004F28AA" w:rsidRDefault="003F2546" w:rsidP="003F2546">
      <w:pPr>
        <w:tabs>
          <w:tab w:val="left" w:leader="underscore" w:pos="9072"/>
        </w:tabs>
        <w:ind w:left="-567" w:right="-772"/>
      </w:pPr>
    </w:p>
    <w:p w14:paraId="632F2682" w14:textId="77777777" w:rsidR="003F2546" w:rsidRPr="004F28AA" w:rsidRDefault="003C15B7" w:rsidP="003F2546">
      <w:pPr>
        <w:tabs>
          <w:tab w:val="left" w:leader="underscore" w:pos="9072"/>
        </w:tabs>
        <w:ind w:left="-567" w:right="-772"/>
        <w:jc w:val="center"/>
      </w:pPr>
      <w:r>
        <w:rPr>
          <w:noProof/>
          <w:lang w:val="en-US"/>
        </w:rPr>
        <w:drawing>
          <wp:inline distT="0" distB="0" distL="0" distR="0" wp14:anchorId="1C0CAF4E" wp14:editId="2DADF83D">
            <wp:extent cx="2905125" cy="3895725"/>
            <wp:effectExtent l="19050" t="0" r="9525" b="0"/>
            <wp:docPr id="4" name="Picture 4" descr="http://inside.alphahistory.com/frenchrev/pic/1/Nobles%20and%20Clergy%20supported%20by%20the%20Third%20E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side.alphahistory.com/frenchrev/pic/1/Nobles%20and%20Clergy%20supported%20by%20the%20Third%20Estate.jpg"/>
                    <pic:cNvPicPr>
                      <a:picLocks noChangeAspect="1" noChangeArrowheads="1"/>
                    </pic:cNvPicPr>
                  </pic:nvPicPr>
                  <pic:blipFill>
                    <a:blip r:embed="rId6"/>
                    <a:srcRect/>
                    <a:stretch>
                      <a:fillRect/>
                    </a:stretch>
                  </pic:blipFill>
                  <pic:spPr bwMode="auto">
                    <a:xfrm>
                      <a:off x="0" y="0"/>
                      <a:ext cx="2905125" cy="3895725"/>
                    </a:xfrm>
                    <a:prstGeom prst="rect">
                      <a:avLst/>
                    </a:prstGeom>
                    <a:noFill/>
                    <a:ln w="9525">
                      <a:noFill/>
                      <a:miter lim="800000"/>
                      <a:headEnd/>
                      <a:tailEnd/>
                    </a:ln>
                  </pic:spPr>
                </pic:pic>
              </a:graphicData>
            </a:graphic>
          </wp:inline>
        </w:drawing>
      </w:r>
    </w:p>
    <w:p w14:paraId="22E53580" w14:textId="77777777" w:rsidR="003F2546" w:rsidRPr="004F28AA" w:rsidRDefault="003F2546" w:rsidP="003F2546">
      <w:pPr>
        <w:tabs>
          <w:tab w:val="left" w:leader="underscore" w:pos="9072"/>
        </w:tabs>
        <w:ind w:left="-567" w:right="-772"/>
      </w:pPr>
    </w:p>
    <w:p w14:paraId="4E423508" w14:textId="77777777" w:rsidR="003F2546" w:rsidRPr="004F28AA" w:rsidRDefault="003C15B7" w:rsidP="003C15B7">
      <w:pPr>
        <w:tabs>
          <w:tab w:val="left" w:leader="underscore" w:pos="9072"/>
        </w:tabs>
        <w:ind w:left="-567" w:right="-772"/>
        <w:jc w:val="center"/>
      </w:pPr>
      <w:r>
        <w:t>Burden of the Third Estate</w:t>
      </w:r>
    </w:p>
    <w:p w14:paraId="5CF96353" w14:textId="77777777" w:rsidR="003F2546" w:rsidRPr="004F28AA" w:rsidRDefault="003F2546" w:rsidP="003F5587">
      <w:pPr>
        <w:tabs>
          <w:tab w:val="left" w:leader="underscore" w:pos="9072"/>
        </w:tabs>
        <w:ind w:right="-772"/>
      </w:pPr>
    </w:p>
    <w:p w14:paraId="666444D0" w14:textId="77777777" w:rsidR="003F2546" w:rsidRPr="004F28AA" w:rsidRDefault="003F2546" w:rsidP="003F2546">
      <w:pPr>
        <w:tabs>
          <w:tab w:val="left" w:leader="underscore" w:pos="9072"/>
        </w:tabs>
        <w:ind w:left="-567" w:right="-772"/>
      </w:pPr>
    </w:p>
    <w:p w14:paraId="2FB0BB5A" w14:textId="77777777" w:rsidR="003F2546" w:rsidRPr="00766CD0" w:rsidRDefault="003F2546" w:rsidP="003F2546">
      <w:pPr>
        <w:tabs>
          <w:tab w:val="left" w:leader="underscore" w:pos="9072"/>
        </w:tabs>
        <w:ind w:left="-567" w:right="-772"/>
        <w:rPr>
          <w:b/>
        </w:rPr>
      </w:pPr>
      <w:r w:rsidRPr="00766CD0">
        <w:rPr>
          <w:b/>
        </w:rPr>
        <w:t xml:space="preserve">a. Identify the </w:t>
      </w:r>
      <w:r w:rsidR="003C15B7" w:rsidRPr="00766CD0">
        <w:rPr>
          <w:b/>
        </w:rPr>
        <w:t>two figures sitting on the man</w:t>
      </w:r>
      <w:r w:rsidRPr="00766CD0">
        <w:rPr>
          <w:b/>
        </w:rPr>
        <w:t xml:space="preserve"> in this representation:</w:t>
      </w:r>
    </w:p>
    <w:p w14:paraId="2A1032BB" w14:textId="77777777" w:rsidR="003F2546" w:rsidRPr="004F28AA" w:rsidRDefault="003F2546" w:rsidP="003F2546">
      <w:pPr>
        <w:tabs>
          <w:tab w:val="left" w:leader="underscore" w:pos="9072"/>
        </w:tabs>
        <w:ind w:left="-567" w:right="-772"/>
      </w:pPr>
    </w:p>
    <w:p w14:paraId="4A76EAE7" w14:textId="7ED19F9D" w:rsidR="003F2546" w:rsidRPr="004F28AA" w:rsidRDefault="003F2546" w:rsidP="003F2546">
      <w:pPr>
        <w:tabs>
          <w:tab w:val="left" w:leader="underscore" w:pos="9072"/>
        </w:tabs>
        <w:ind w:left="-567" w:right="-772"/>
      </w:pPr>
      <w:proofErr w:type="spellStart"/>
      <w:r w:rsidRPr="004F28AA">
        <w:t>i</w:t>
      </w:r>
      <w:proofErr w:type="spellEnd"/>
      <w:r w:rsidRPr="004F28AA">
        <w:t xml:space="preserve">. </w:t>
      </w:r>
      <w:r w:rsidR="00DA5E93" w:rsidRPr="00DA5E93">
        <w:rPr>
          <w:u w:val="single"/>
        </w:rPr>
        <w:t>King Louis XVI</w:t>
      </w:r>
    </w:p>
    <w:p w14:paraId="4F1E77E2" w14:textId="77777777" w:rsidR="003F2546" w:rsidRPr="004F28AA" w:rsidRDefault="003F2546" w:rsidP="003F2546">
      <w:pPr>
        <w:tabs>
          <w:tab w:val="left" w:leader="underscore" w:pos="9072"/>
        </w:tabs>
        <w:ind w:left="-567" w:right="-772"/>
      </w:pPr>
    </w:p>
    <w:p w14:paraId="5EE9FC61" w14:textId="57A32BD2" w:rsidR="003F2546" w:rsidRPr="00DA5E93" w:rsidRDefault="003F2546" w:rsidP="003F2546">
      <w:pPr>
        <w:tabs>
          <w:tab w:val="left" w:leader="underscore" w:pos="9072"/>
        </w:tabs>
        <w:ind w:left="-567" w:right="-772"/>
        <w:rPr>
          <w:u w:val="single"/>
        </w:rPr>
      </w:pPr>
      <w:r w:rsidRPr="004F28AA">
        <w:t xml:space="preserve">ii. </w:t>
      </w:r>
      <w:r w:rsidR="00DA5E93" w:rsidRPr="00DA5E93">
        <w:rPr>
          <w:u w:val="single"/>
        </w:rPr>
        <w:t>A Noble of the Sword</w:t>
      </w:r>
    </w:p>
    <w:p w14:paraId="518408ED" w14:textId="77777777" w:rsidR="003F2546" w:rsidRPr="004F28AA" w:rsidRDefault="002775B3" w:rsidP="003F2546">
      <w:pPr>
        <w:tabs>
          <w:tab w:val="left" w:leader="underscore" w:pos="9072"/>
        </w:tabs>
        <w:ind w:left="-567" w:right="-772"/>
        <w:jc w:val="right"/>
      </w:pPr>
      <w:r>
        <w:t>2 marks</w:t>
      </w:r>
    </w:p>
    <w:p w14:paraId="51575752" w14:textId="77777777" w:rsidR="003F2546" w:rsidRPr="004F28AA" w:rsidRDefault="003F2546" w:rsidP="003F2546">
      <w:pPr>
        <w:tabs>
          <w:tab w:val="left" w:leader="underscore" w:pos="9072"/>
        </w:tabs>
        <w:ind w:left="-567" w:right="-772"/>
      </w:pPr>
    </w:p>
    <w:p w14:paraId="1EBDBBDC" w14:textId="77777777" w:rsidR="003F2546" w:rsidRPr="00766CD0" w:rsidRDefault="003F2546" w:rsidP="003F2546">
      <w:pPr>
        <w:tabs>
          <w:tab w:val="left" w:leader="underscore" w:pos="9072"/>
        </w:tabs>
        <w:ind w:left="-567" w:right="-772"/>
        <w:rPr>
          <w:b/>
        </w:rPr>
      </w:pPr>
      <w:r w:rsidRPr="00766CD0">
        <w:rPr>
          <w:b/>
        </w:rPr>
        <w:t>b. Identify the</w:t>
      </w:r>
      <w:r w:rsidR="003C15B7" w:rsidRPr="00766CD0">
        <w:rPr>
          <w:b/>
        </w:rPr>
        <w:t xml:space="preserve"> man on the bot</w:t>
      </w:r>
      <w:r w:rsidR="001372C8" w:rsidRPr="00766CD0">
        <w:rPr>
          <w:b/>
        </w:rPr>
        <w:t>tom of the other two men and two</w:t>
      </w:r>
      <w:r w:rsidR="003C15B7" w:rsidRPr="00766CD0">
        <w:rPr>
          <w:b/>
        </w:rPr>
        <w:t xml:space="preserve"> way</w:t>
      </w:r>
      <w:r w:rsidR="001372C8" w:rsidRPr="00766CD0">
        <w:rPr>
          <w:b/>
        </w:rPr>
        <w:t>s</w:t>
      </w:r>
      <w:r w:rsidR="003C15B7" w:rsidRPr="00766CD0">
        <w:rPr>
          <w:b/>
        </w:rPr>
        <w:t xml:space="preserve"> we know this</w:t>
      </w:r>
      <w:r w:rsidRPr="00766CD0">
        <w:rPr>
          <w:b/>
        </w:rPr>
        <w:t>:</w:t>
      </w:r>
    </w:p>
    <w:p w14:paraId="6FDC9CF1" w14:textId="77777777" w:rsidR="003F2546" w:rsidRPr="004F28AA" w:rsidRDefault="003F2546" w:rsidP="003F2546">
      <w:pPr>
        <w:tabs>
          <w:tab w:val="left" w:leader="underscore" w:pos="9072"/>
        </w:tabs>
        <w:ind w:left="-567" w:right="-772"/>
      </w:pPr>
    </w:p>
    <w:p w14:paraId="7D7DC853" w14:textId="342A4311" w:rsidR="003F2546" w:rsidRPr="004F28AA" w:rsidRDefault="003F2546" w:rsidP="003F2546">
      <w:pPr>
        <w:tabs>
          <w:tab w:val="left" w:leader="underscore" w:pos="9072"/>
        </w:tabs>
        <w:ind w:left="-567" w:right="-772"/>
      </w:pPr>
      <w:proofErr w:type="spellStart"/>
      <w:r w:rsidRPr="004F28AA">
        <w:t>i</w:t>
      </w:r>
      <w:proofErr w:type="spellEnd"/>
      <w:r w:rsidRPr="004F28AA">
        <w:t xml:space="preserve">. </w:t>
      </w:r>
      <w:r w:rsidR="00DA5E93" w:rsidRPr="00DA5E93">
        <w:rPr>
          <w:u w:val="single"/>
        </w:rPr>
        <w:t>Member of the third estate, he is bent over and carrying a farming tool, suggesting he is a peasant</w:t>
      </w:r>
    </w:p>
    <w:p w14:paraId="5D7B253E" w14:textId="77777777" w:rsidR="003F2546" w:rsidRPr="004F28AA" w:rsidRDefault="003F2546" w:rsidP="003F2546">
      <w:pPr>
        <w:tabs>
          <w:tab w:val="left" w:leader="underscore" w:pos="9072"/>
        </w:tabs>
        <w:ind w:left="-567" w:right="-772"/>
      </w:pPr>
    </w:p>
    <w:p w14:paraId="5850968F" w14:textId="479468A2" w:rsidR="003F2546" w:rsidRPr="004F28AA" w:rsidRDefault="003F2546" w:rsidP="003F2546">
      <w:pPr>
        <w:tabs>
          <w:tab w:val="left" w:leader="underscore" w:pos="9072"/>
        </w:tabs>
        <w:ind w:left="-567" w:right="-772"/>
      </w:pPr>
      <w:r w:rsidRPr="004F28AA">
        <w:t xml:space="preserve">ii. </w:t>
      </w:r>
      <w:r w:rsidR="00DA5E93" w:rsidRPr="00DA5E93">
        <w:rPr>
          <w:u w:val="single"/>
        </w:rPr>
        <w:t>Member of the third estate</w:t>
      </w:r>
      <w:r w:rsidR="00DA5E93">
        <w:rPr>
          <w:u w:val="single"/>
        </w:rPr>
        <w:t xml:space="preserve">, surrounded by birds and rabbits that he cannot hunt. </w:t>
      </w:r>
      <w:r w:rsidR="00DA5E93">
        <w:t xml:space="preserve"> </w:t>
      </w:r>
    </w:p>
    <w:p w14:paraId="26ACE064" w14:textId="77777777" w:rsidR="003F2546" w:rsidRDefault="002775B3" w:rsidP="003F2546">
      <w:pPr>
        <w:tabs>
          <w:tab w:val="left" w:leader="underscore" w:pos="9072"/>
        </w:tabs>
        <w:ind w:left="-567" w:right="-772"/>
        <w:jc w:val="right"/>
      </w:pPr>
      <w:r>
        <w:t>2 marks</w:t>
      </w:r>
    </w:p>
    <w:p w14:paraId="51291A25" w14:textId="77777777" w:rsidR="003F5587" w:rsidRDefault="003F5587" w:rsidP="003F2546">
      <w:pPr>
        <w:tabs>
          <w:tab w:val="left" w:leader="underscore" w:pos="9072"/>
        </w:tabs>
        <w:ind w:left="-567" w:right="-772"/>
        <w:jc w:val="right"/>
      </w:pPr>
    </w:p>
    <w:p w14:paraId="30DCD1A9" w14:textId="77777777" w:rsidR="003F5587" w:rsidRDefault="003F5587" w:rsidP="003F2546">
      <w:pPr>
        <w:tabs>
          <w:tab w:val="left" w:leader="underscore" w:pos="9072"/>
        </w:tabs>
        <w:ind w:left="-567" w:right="-772"/>
        <w:jc w:val="right"/>
      </w:pPr>
    </w:p>
    <w:p w14:paraId="22642088" w14:textId="77777777" w:rsidR="003C15B7" w:rsidRDefault="003C15B7" w:rsidP="003F2546">
      <w:pPr>
        <w:tabs>
          <w:tab w:val="left" w:leader="underscore" w:pos="9072"/>
        </w:tabs>
        <w:ind w:left="-567" w:right="-772"/>
        <w:jc w:val="right"/>
      </w:pPr>
    </w:p>
    <w:p w14:paraId="7640B69A" w14:textId="77777777" w:rsidR="003C15B7" w:rsidRDefault="003C15B7" w:rsidP="003F2546">
      <w:pPr>
        <w:tabs>
          <w:tab w:val="left" w:leader="underscore" w:pos="9072"/>
        </w:tabs>
        <w:ind w:left="-567" w:right="-772"/>
        <w:jc w:val="right"/>
      </w:pPr>
    </w:p>
    <w:p w14:paraId="2BAA30CD" w14:textId="77777777" w:rsidR="003C15B7" w:rsidRDefault="003C15B7" w:rsidP="003F2546">
      <w:pPr>
        <w:tabs>
          <w:tab w:val="left" w:leader="underscore" w:pos="9072"/>
        </w:tabs>
        <w:ind w:left="-567" w:right="-772"/>
        <w:jc w:val="right"/>
      </w:pPr>
    </w:p>
    <w:p w14:paraId="3B1EEFE1" w14:textId="77777777" w:rsidR="003C15B7" w:rsidRDefault="003C15B7" w:rsidP="003F2546">
      <w:pPr>
        <w:tabs>
          <w:tab w:val="left" w:leader="underscore" w:pos="9072"/>
        </w:tabs>
        <w:ind w:left="-567" w:right="-772"/>
        <w:jc w:val="right"/>
      </w:pPr>
    </w:p>
    <w:p w14:paraId="2CE5688D" w14:textId="77777777" w:rsidR="003C15B7" w:rsidRDefault="003C15B7" w:rsidP="003F2546">
      <w:pPr>
        <w:tabs>
          <w:tab w:val="left" w:leader="underscore" w:pos="9072"/>
        </w:tabs>
        <w:ind w:left="-567" w:right="-772"/>
        <w:jc w:val="right"/>
      </w:pPr>
    </w:p>
    <w:p w14:paraId="77E8AC95" w14:textId="77777777" w:rsidR="003C15B7" w:rsidRDefault="003C15B7" w:rsidP="003F2546">
      <w:pPr>
        <w:tabs>
          <w:tab w:val="left" w:leader="underscore" w:pos="9072"/>
        </w:tabs>
        <w:ind w:left="-567" w:right="-772"/>
        <w:jc w:val="right"/>
      </w:pPr>
    </w:p>
    <w:p w14:paraId="3431B548" w14:textId="77777777" w:rsidR="003F5587" w:rsidRDefault="003F5587" w:rsidP="00871796">
      <w:pPr>
        <w:tabs>
          <w:tab w:val="left" w:leader="underscore" w:pos="9072"/>
        </w:tabs>
        <w:ind w:right="-772"/>
      </w:pPr>
    </w:p>
    <w:p w14:paraId="72046D62" w14:textId="77777777" w:rsidR="003C15B7" w:rsidRPr="00766CD0" w:rsidRDefault="003C15B7" w:rsidP="003C15B7">
      <w:pPr>
        <w:tabs>
          <w:tab w:val="left" w:leader="underscore" w:pos="9072"/>
        </w:tabs>
        <w:ind w:left="-567" w:right="-772"/>
        <w:jc w:val="both"/>
        <w:rPr>
          <w:b/>
        </w:rPr>
      </w:pPr>
      <w:r w:rsidRPr="00766CD0">
        <w:rPr>
          <w:b/>
        </w:rPr>
        <w:lastRenderedPageBreak/>
        <w:t xml:space="preserve">c. </w:t>
      </w:r>
      <w:r w:rsidRPr="00766CD0">
        <w:rPr>
          <w:b/>
          <w:color w:val="000000"/>
        </w:rPr>
        <w:t>By referring to the representation,</w:t>
      </w:r>
      <w:r w:rsidRPr="00766CD0">
        <w:rPr>
          <w:b/>
        </w:rPr>
        <w:t xml:space="preserve"> and using your own knowledge, explain how the range of burdens placed on the Third Estate led to a revolutionary situation in France. </w:t>
      </w:r>
    </w:p>
    <w:p w14:paraId="2EE54DD3" w14:textId="77777777" w:rsidR="003C15B7" w:rsidRPr="004F28AA" w:rsidRDefault="003C15B7" w:rsidP="003C15B7">
      <w:pPr>
        <w:tabs>
          <w:tab w:val="left" w:leader="underscore" w:pos="9072"/>
        </w:tabs>
        <w:ind w:left="-567" w:right="-772"/>
      </w:pPr>
    </w:p>
    <w:p w14:paraId="5D2844FA" w14:textId="339DB4A0" w:rsidR="00033AD0" w:rsidRPr="002C6C51" w:rsidRDefault="00033AD0" w:rsidP="002C6C51">
      <w:pPr>
        <w:tabs>
          <w:tab w:val="left" w:leader="underscore" w:pos="9072"/>
        </w:tabs>
        <w:spacing w:line="360" w:lineRule="auto"/>
        <w:ind w:left="-567" w:right="-771"/>
        <w:rPr>
          <w:u w:val="single"/>
        </w:rPr>
      </w:pPr>
      <w:r w:rsidRPr="002C6C51">
        <w:rPr>
          <w:u w:val="single"/>
        </w:rPr>
        <w:t>The Third E</w:t>
      </w:r>
      <w:r w:rsidR="00DA5E93" w:rsidRPr="002C6C51">
        <w:rPr>
          <w:u w:val="single"/>
        </w:rPr>
        <w:t xml:space="preserve">state, particularly the peasantry, </w:t>
      </w:r>
      <w:proofErr w:type="gramStart"/>
      <w:r w:rsidR="00DA5E93" w:rsidRPr="002C6C51">
        <w:rPr>
          <w:u w:val="single"/>
        </w:rPr>
        <w:t>were</w:t>
      </w:r>
      <w:proofErr w:type="gramEnd"/>
      <w:r w:rsidR="00DA5E93" w:rsidRPr="002C6C51">
        <w:rPr>
          <w:u w:val="single"/>
        </w:rPr>
        <w:t xml:space="preserve"> burdened with taxation and feudal obligations. Leading towards the revolution of 1789, the Third Estate were forced to pay variety</w:t>
      </w:r>
      <w:r w:rsidR="004937A7">
        <w:rPr>
          <w:u w:val="single"/>
        </w:rPr>
        <w:t xml:space="preserve"> of taxes, one being </w:t>
      </w:r>
      <w:r w:rsidR="00DA5E93" w:rsidRPr="002C6C51">
        <w:rPr>
          <w:u w:val="single"/>
        </w:rPr>
        <w:t>the Capitation, a population tax, the</w:t>
      </w:r>
      <w:r w:rsidR="004937A7">
        <w:rPr>
          <w:u w:val="single"/>
        </w:rPr>
        <w:t xml:space="preserve"> second the</w:t>
      </w:r>
      <w:r w:rsidR="00DA5E93" w:rsidRPr="002C6C51">
        <w:rPr>
          <w:u w:val="single"/>
        </w:rPr>
        <w:t xml:space="preserve"> </w:t>
      </w:r>
      <w:proofErr w:type="spellStart"/>
      <w:r w:rsidR="00DA5E93" w:rsidRPr="002C6C51">
        <w:rPr>
          <w:u w:val="single"/>
        </w:rPr>
        <w:t>Corvee</w:t>
      </w:r>
      <w:proofErr w:type="spellEnd"/>
      <w:r w:rsidR="00DA5E93" w:rsidRPr="002C6C51">
        <w:rPr>
          <w:u w:val="single"/>
        </w:rPr>
        <w:t xml:space="preserve">, </w:t>
      </w:r>
      <w:proofErr w:type="gramStart"/>
      <w:r w:rsidR="00DA5E93" w:rsidRPr="002C6C51">
        <w:rPr>
          <w:u w:val="single"/>
        </w:rPr>
        <w:t xml:space="preserve">a </w:t>
      </w:r>
      <w:r w:rsidRPr="002C6C51">
        <w:rPr>
          <w:u w:val="single"/>
        </w:rPr>
        <w:t xml:space="preserve"> form</w:t>
      </w:r>
      <w:proofErr w:type="gramEnd"/>
      <w:r w:rsidRPr="002C6C51">
        <w:rPr>
          <w:u w:val="single"/>
        </w:rPr>
        <w:t xml:space="preserve"> of forced feudal labour - which is seen protruding from th</w:t>
      </w:r>
      <w:r w:rsidR="004937A7">
        <w:rPr>
          <w:u w:val="single"/>
        </w:rPr>
        <w:t>e pocket of the noble -  and the third, the</w:t>
      </w:r>
      <w:r w:rsidRPr="002C6C51">
        <w:rPr>
          <w:u w:val="single"/>
        </w:rPr>
        <w:t xml:space="preserve"> </w:t>
      </w:r>
      <w:proofErr w:type="spellStart"/>
      <w:r w:rsidRPr="002C6C51">
        <w:rPr>
          <w:u w:val="single"/>
        </w:rPr>
        <w:t>Vingtieme</w:t>
      </w:r>
      <w:proofErr w:type="spellEnd"/>
      <w:r w:rsidRPr="002C6C51">
        <w:rPr>
          <w:u w:val="single"/>
        </w:rPr>
        <w:t xml:space="preserve">, a tax introduced in war time, taking one twentieth of a citizens income. The </w:t>
      </w:r>
      <w:proofErr w:type="spellStart"/>
      <w:r w:rsidRPr="002C6C51">
        <w:rPr>
          <w:u w:val="single"/>
        </w:rPr>
        <w:t>Vingtieme</w:t>
      </w:r>
      <w:proofErr w:type="spellEnd"/>
      <w:r w:rsidRPr="002C6C51">
        <w:rPr>
          <w:u w:val="single"/>
        </w:rPr>
        <w:t xml:space="preserve"> was significant in generating a revolutionary sentiment as it was introduced to cover the debts generated by the War of Austrian Succession (1740-48). </w:t>
      </w:r>
      <w:proofErr w:type="gramStart"/>
      <w:r w:rsidRPr="002C6C51">
        <w:rPr>
          <w:u w:val="single"/>
        </w:rPr>
        <w:t xml:space="preserve">The continuation of this tax through the Seven Years War </w:t>
      </w:r>
      <w:r w:rsidR="002C6C51" w:rsidRPr="002C6C51">
        <w:rPr>
          <w:u w:val="single"/>
        </w:rPr>
        <w:t>(1756 - 1763)</w:t>
      </w:r>
      <w:r w:rsidRPr="002C6C51">
        <w:rPr>
          <w:u w:val="single"/>
        </w:rPr>
        <w:t xml:space="preserve"> </w:t>
      </w:r>
      <w:r w:rsidR="002C6C51" w:rsidRPr="002C6C51">
        <w:rPr>
          <w:u w:val="single"/>
        </w:rPr>
        <w:t>and the American War of Independence (1778 - 1783).</w:t>
      </w:r>
      <w:proofErr w:type="gramEnd"/>
      <w:r w:rsidR="002C6C51" w:rsidRPr="002C6C51">
        <w:rPr>
          <w:u w:val="single"/>
        </w:rPr>
        <w:t xml:space="preserve">  While intended as a tax on all orders, its collection was typified by corrupt tax farming techniques that saw the 1</w:t>
      </w:r>
      <w:r w:rsidR="002C6C51" w:rsidRPr="002C6C51">
        <w:rPr>
          <w:u w:val="single"/>
          <w:vertAlign w:val="superscript"/>
        </w:rPr>
        <w:t>st</w:t>
      </w:r>
      <w:r w:rsidR="002C6C51" w:rsidRPr="002C6C51">
        <w:rPr>
          <w:u w:val="single"/>
        </w:rPr>
        <w:t xml:space="preserve"> and 2</w:t>
      </w:r>
      <w:r w:rsidR="002C6C51" w:rsidRPr="002C6C51">
        <w:rPr>
          <w:u w:val="single"/>
          <w:vertAlign w:val="superscript"/>
        </w:rPr>
        <w:t>nd</w:t>
      </w:r>
      <w:r w:rsidR="002C6C51" w:rsidRPr="002C6C51">
        <w:rPr>
          <w:u w:val="single"/>
        </w:rPr>
        <w:t xml:space="preserve"> Estate avoid payment, with the burden falling on the 3</w:t>
      </w:r>
      <w:r w:rsidR="002C6C51" w:rsidRPr="002C6C51">
        <w:rPr>
          <w:u w:val="single"/>
          <w:vertAlign w:val="superscript"/>
        </w:rPr>
        <w:t>rd</w:t>
      </w:r>
      <w:r w:rsidR="002C6C51" w:rsidRPr="002C6C51">
        <w:rPr>
          <w:u w:val="single"/>
        </w:rPr>
        <w:t xml:space="preserve"> Estate, generating public anger at taxation methods. </w:t>
      </w:r>
    </w:p>
    <w:p w14:paraId="66E97252" w14:textId="77777777" w:rsidR="002C6C51" w:rsidRDefault="002C6C51" w:rsidP="003C15B7">
      <w:pPr>
        <w:tabs>
          <w:tab w:val="left" w:leader="underscore" w:pos="9072"/>
        </w:tabs>
        <w:ind w:left="-567" w:right="-772"/>
      </w:pPr>
    </w:p>
    <w:p w14:paraId="29CF17DA" w14:textId="77777777" w:rsidR="00766CD0" w:rsidRDefault="002C6C51" w:rsidP="003C15B7">
      <w:pPr>
        <w:tabs>
          <w:tab w:val="left" w:leader="underscore" w:pos="9072"/>
        </w:tabs>
        <w:ind w:left="-567" w:right="-772"/>
      </w:pPr>
      <w:r>
        <w:t xml:space="preserve">Things to consider: </w:t>
      </w:r>
    </w:p>
    <w:p w14:paraId="0C27C0FC" w14:textId="77777777" w:rsidR="002856D4" w:rsidRDefault="002856D4" w:rsidP="002856D4">
      <w:pPr>
        <w:tabs>
          <w:tab w:val="left" w:leader="underscore" w:pos="9072"/>
        </w:tabs>
        <w:ind w:left="-567" w:right="-772"/>
        <w:jc w:val="both"/>
        <w:rPr>
          <w:color w:val="000000"/>
        </w:rPr>
      </w:pPr>
    </w:p>
    <w:p w14:paraId="7210DE29" w14:textId="77777777" w:rsidR="002856D4" w:rsidRDefault="002856D4" w:rsidP="002856D4">
      <w:pPr>
        <w:tabs>
          <w:tab w:val="left" w:leader="underscore" w:pos="9072"/>
        </w:tabs>
        <w:ind w:left="-567" w:right="-772"/>
        <w:jc w:val="both"/>
        <w:rPr>
          <w:color w:val="000000"/>
        </w:rPr>
      </w:pPr>
      <w:r>
        <w:rPr>
          <w:color w:val="000000"/>
        </w:rPr>
        <w:t>159 words.</w:t>
      </w:r>
    </w:p>
    <w:p w14:paraId="1C17B462" w14:textId="77777777" w:rsidR="00766CD0" w:rsidRDefault="00766CD0" w:rsidP="003C15B7">
      <w:pPr>
        <w:tabs>
          <w:tab w:val="left" w:leader="underscore" w:pos="9072"/>
        </w:tabs>
        <w:ind w:left="-567" w:right="-772"/>
      </w:pPr>
    </w:p>
    <w:p w14:paraId="74751042" w14:textId="41C922DF" w:rsidR="003C15B7" w:rsidRPr="00766CD0" w:rsidRDefault="002C6C51" w:rsidP="003C15B7">
      <w:pPr>
        <w:tabs>
          <w:tab w:val="left" w:leader="underscore" w:pos="9072"/>
        </w:tabs>
        <w:ind w:left="-567" w:right="-772"/>
        <w:rPr>
          <w:i/>
        </w:rPr>
      </w:pPr>
      <w:r w:rsidRPr="00766CD0">
        <w:rPr>
          <w:b/>
        </w:rPr>
        <w:t xml:space="preserve">The answer included a reference to the </w:t>
      </w:r>
      <w:r w:rsidR="00766CD0" w:rsidRPr="00766CD0">
        <w:rPr>
          <w:b/>
        </w:rPr>
        <w:t>source</w:t>
      </w:r>
      <w:r w:rsidR="00766CD0">
        <w:t xml:space="preserve"> – </w:t>
      </w:r>
      <w:r w:rsidR="00766CD0">
        <w:rPr>
          <w:u w:val="single"/>
        </w:rPr>
        <w:t>“</w:t>
      </w:r>
      <w:r w:rsidR="00766CD0" w:rsidRPr="00766CD0">
        <w:rPr>
          <w:i/>
        </w:rPr>
        <w:t xml:space="preserve">the </w:t>
      </w:r>
      <w:proofErr w:type="spellStart"/>
      <w:r w:rsidR="00766CD0" w:rsidRPr="00766CD0">
        <w:rPr>
          <w:i/>
        </w:rPr>
        <w:t>Corvee</w:t>
      </w:r>
      <w:proofErr w:type="spellEnd"/>
      <w:r w:rsidR="00766CD0" w:rsidRPr="00766CD0">
        <w:rPr>
          <w:i/>
        </w:rPr>
        <w:t xml:space="preserve">, </w:t>
      </w:r>
      <w:proofErr w:type="gramStart"/>
      <w:r w:rsidR="00766CD0" w:rsidRPr="00766CD0">
        <w:rPr>
          <w:i/>
        </w:rPr>
        <w:t>a  form</w:t>
      </w:r>
      <w:proofErr w:type="gramEnd"/>
      <w:r w:rsidR="00766CD0" w:rsidRPr="00766CD0">
        <w:rPr>
          <w:i/>
        </w:rPr>
        <w:t xml:space="preserve"> of forced feudal labour - which is seen protrudi</w:t>
      </w:r>
      <w:r w:rsidR="00766CD0">
        <w:rPr>
          <w:i/>
        </w:rPr>
        <w:t>ng from the pocket of the noble”</w:t>
      </w:r>
      <w:r w:rsidR="00766CD0" w:rsidRPr="00766CD0">
        <w:rPr>
          <w:i/>
        </w:rPr>
        <w:t xml:space="preserve">  </w:t>
      </w:r>
    </w:p>
    <w:p w14:paraId="18EAB7A4" w14:textId="77777777" w:rsidR="002C6C51" w:rsidRDefault="002C6C51" w:rsidP="003C15B7">
      <w:pPr>
        <w:tabs>
          <w:tab w:val="left" w:leader="underscore" w:pos="9072"/>
        </w:tabs>
        <w:ind w:left="-567" w:right="-772"/>
      </w:pPr>
    </w:p>
    <w:p w14:paraId="5C4B994E" w14:textId="48B139F1" w:rsidR="00766CD0" w:rsidRDefault="00766CD0" w:rsidP="003C15B7">
      <w:pPr>
        <w:tabs>
          <w:tab w:val="left" w:leader="underscore" w:pos="9072"/>
        </w:tabs>
        <w:ind w:left="-567" w:right="-772"/>
        <w:rPr>
          <w:i/>
        </w:rPr>
      </w:pPr>
      <w:r>
        <w:rPr>
          <w:b/>
        </w:rPr>
        <w:t xml:space="preserve">The answer considered a range of burdens: </w:t>
      </w:r>
      <w:r>
        <w:rPr>
          <w:i/>
        </w:rPr>
        <w:t xml:space="preserve">The </w:t>
      </w:r>
      <w:proofErr w:type="spellStart"/>
      <w:r>
        <w:rPr>
          <w:i/>
        </w:rPr>
        <w:t>Corvee</w:t>
      </w:r>
      <w:proofErr w:type="spellEnd"/>
      <w:r>
        <w:rPr>
          <w:i/>
        </w:rPr>
        <w:t xml:space="preserve">, </w:t>
      </w:r>
      <w:proofErr w:type="spellStart"/>
      <w:r>
        <w:rPr>
          <w:i/>
        </w:rPr>
        <w:t>Vingtieme</w:t>
      </w:r>
      <w:proofErr w:type="spellEnd"/>
      <w:r>
        <w:rPr>
          <w:i/>
        </w:rPr>
        <w:t xml:space="preserve"> and Capitation tax. </w:t>
      </w:r>
    </w:p>
    <w:p w14:paraId="5C912E7C" w14:textId="77777777" w:rsidR="00766CD0" w:rsidRDefault="00766CD0" w:rsidP="003C15B7">
      <w:pPr>
        <w:tabs>
          <w:tab w:val="left" w:leader="underscore" w:pos="9072"/>
        </w:tabs>
        <w:ind w:left="-567" w:right="-772"/>
        <w:rPr>
          <w:i/>
        </w:rPr>
      </w:pPr>
    </w:p>
    <w:p w14:paraId="28D0020D" w14:textId="2AA71DD5" w:rsidR="00766CD0" w:rsidRDefault="00766CD0" w:rsidP="003C15B7">
      <w:pPr>
        <w:tabs>
          <w:tab w:val="left" w:leader="underscore" w:pos="9072"/>
        </w:tabs>
        <w:ind w:left="-567" w:right="-772"/>
        <w:rPr>
          <w:b/>
        </w:rPr>
      </w:pPr>
      <w:r>
        <w:rPr>
          <w:b/>
        </w:rPr>
        <w:t xml:space="preserve">The answer made links between French foreign policy and the impact of the relevant tax: </w:t>
      </w:r>
    </w:p>
    <w:p w14:paraId="5208A5CC" w14:textId="59340592" w:rsidR="00766CD0" w:rsidRDefault="00766CD0" w:rsidP="003C15B7">
      <w:pPr>
        <w:tabs>
          <w:tab w:val="left" w:leader="underscore" w:pos="9072"/>
        </w:tabs>
        <w:ind w:left="-567" w:right="-772"/>
        <w:rPr>
          <w:i/>
        </w:rPr>
      </w:pPr>
      <w:r>
        <w:rPr>
          <w:b/>
        </w:rPr>
        <w:t>“</w:t>
      </w:r>
      <w:r w:rsidRPr="00766CD0">
        <w:rPr>
          <w:i/>
        </w:rPr>
        <w:t>While intended as a tax on all orders, its collection was typified by corrupt tax farming techniques that saw the 1</w:t>
      </w:r>
      <w:r w:rsidRPr="00766CD0">
        <w:rPr>
          <w:i/>
          <w:vertAlign w:val="superscript"/>
        </w:rPr>
        <w:t>st</w:t>
      </w:r>
      <w:r w:rsidRPr="00766CD0">
        <w:rPr>
          <w:i/>
        </w:rPr>
        <w:t xml:space="preserve"> and 2</w:t>
      </w:r>
      <w:r w:rsidRPr="00766CD0">
        <w:rPr>
          <w:i/>
          <w:vertAlign w:val="superscript"/>
        </w:rPr>
        <w:t>nd</w:t>
      </w:r>
      <w:r w:rsidRPr="00766CD0">
        <w:rPr>
          <w:i/>
        </w:rPr>
        <w:t xml:space="preserve"> Estate avoid payment, with the burden falling on the 3</w:t>
      </w:r>
      <w:r w:rsidRPr="00766CD0">
        <w:rPr>
          <w:i/>
          <w:vertAlign w:val="superscript"/>
        </w:rPr>
        <w:t>rd</w:t>
      </w:r>
      <w:r w:rsidRPr="00766CD0">
        <w:rPr>
          <w:i/>
        </w:rPr>
        <w:t xml:space="preserve"> Estate</w:t>
      </w:r>
      <w:r>
        <w:rPr>
          <w:i/>
        </w:rPr>
        <w:t>”</w:t>
      </w:r>
    </w:p>
    <w:p w14:paraId="44272456" w14:textId="77777777" w:rsidR="004937A7" w:rsidRDefault="004937A7" w:rsidP="003C15B7">
      <w:pPr>
        <w:tabs>
          <w:tab w:val="left" w:leader="underscore" w:pos="9072"/>
        </w:tabs>
        <w:ind w:left="-567" w:right="-772"/>
        <w:rPr>
          <w:b/>
        </w:rPr>
      </w:pPr>
    </w:p>
    <w:p w14:paraId="2CA9BDCA" w14:textId="3EBD2884" w:rsidR="004937A7" w:rsidRPr="004937A7" w:rsidRDefault="004937A7" w:rsidP="003C15B7">
      <w:pPr>
        <w:tabs>
          <w:tab w:val="left" w:leader="underscore" w:pos="9072"/>
        </w:tabs>
        <w:ind w:left="-567" w:right="-772"/>
      </w:pPr>
      <w:r>
        <w:rPr>
          <w:b/>
        </w:rPr>
        <w:t xml:space="preserve">The answers are SIGNPOSTED: </w:t>
      </w:r>
      <w:r>
        <w:rPr>
          <w:i/>
        </w:rPr>
        <w:t xml:space="preserve">“The first…. the second…. the third….” </w:t>
      </w:r>
      <w:r>
        <w:t xml:space="preserve">This allows the reader to break up your argument and see its different parts. </w:t>
      </w:r>
    </w:p>
    <w:p w14:paraId="467A1CF1" w14:textId="77777777" w:rsidR="002C6C51" w:rsidRDefault="002C6C51" w:rsidP="003F2546">
      <w:pPr>
        <w:tabs>
          <w:tab w:val="left" w:leader="underscore" w:pos="9072"/>
        </w:tabs>
        <w:ind w:left="-567" w:right="-772"/>
        <w:jc w:val="both"/>
        <w:rPr>
          <w:color w:val="000000"/>
        </w:rPr>
      </w:pPr>
    </w:p>
    <w:p w14:paraId="49FD9E86" w14:textId="77777777" w:rsidR="00D17236" w:rsidRDefault="00D17236" w:rsidP="003F2546">
      <w:pPr>
        <w:tabs>
          <w:tab w:val="left" w:leader="underscore" w:pos="9072"/>
        </w:tabs>
        <w:ind w:left="-567" w:right="-772"/>
        <w:jc w:val="both"/>
        <w:rPr>
          <w:color w:val="000000"/>
        </w:rPr>
      </w:pPr>
      <w:r>
        <w:rPr>
          <w:color w:val="000000"/>
        </w:rPr>
        <w:t>6 marks</w:t>
      </w:r>
    </w:p>
    <w:p w14:paraId="460C9557" w14:textId="77777777" w:rsidR="00D17236" w:rsidRDefault="00D17236" w:rsidP="00766CD0">
      <w:pPr>
        <w:tabs>
          <w:tab w:val="left" w:leader="underscore" w:pos="9072"/>
        </w:tabs>
        <w:ind w:right="-772"/>
        <w:jc w:val="both"/>
        <w:rPr>
          <w:color w:val="000000"/>
        </w:rPr>
      </w:pPr>
    </w:p>
    <w:p w14:paraId="6BC9F9E1" w14:textId="77777777" w:rsidR="00D17236" w:rsidRDefault="00D17236" w:rsidP="003F2546">
      <w:pPr>
        <w:tabs>
          <w:tab w:val="left" w:leader="underscore" w:pos="9072"/>
        </w:tabs>
        <w:ind w:left="-567" w:right="-772"/>
        <w:jc w:val="both"/>
        <w:rPr>
          <w:color w:val="000000"/>
        </w:rPr>
      </w:pPr>
    </w:p>
    <w:p w14:paraId="6AFFE1DF" w14:textId="77777777" w:rsidR="003F2546" w:rsidRPr="004937A7" w:rsidRDefault="003F2546" w:rsidP="003F2546">
      <w:pPr>
        <w:tabs>
          <w:tab w:val="left" w:leader="underscore" w:pos="9072"/>
        </w:tabs>
        <w:ind w:left="-567" w:right="-772"/>
        <w:jc w:val="both"/>
        <w:rPr>
          <w:b/>
          <w:color w:val="000000"/>
        </w:rPr>
      </w:pPr>
      <w:r w:rsidRPr="004937A7">
        <w:rPr>
          <w:b/>
          <w:color w:val="000000"/>
        </w:rPr>
        <w:t>d. Evaluate to what ext</w:t>
      </w:r>
      <w:r w:rsidR="00871796" w:rsidRPr="004937A7">
        <w:rPr>
          <w:b/>
          <w:color w:val="000000"/>
        </w:rPr>
        <w:t xml:space="preserve">ent this representation presents a reliable view of the range of grievances in France of the </w:t>
      </w:r>
      <w:proofErr w:type="spellStart"/>
      <w:r w:rsidR="00871796" w:rsidRPr="004937A7">
        <w:rPr>
          <w:b/>
          <w:color w:val="000000"/>
        </w:rPr>
        <w:t>ancien</w:t>
      </w:r>
      <w:proofErr w:type="spellEnd"/>
      <w:r w:rsidR="00871796" w:rsidRPr="004937A7">
        <w:rPr>
          <w:b/>
          <w:color w:val="000000"/>
        </w:rPr>
        <w:t xml:space="preserve"> regime up to 1789</w:t>
      </w:r>
      <w:r w:rsidRPr="004937A7">
        <w:rPr>
          <w:b/>
          <w:color w:val="000000"/>
        </w:rPr>
        <w:t xml:space="preserve">. </w:t>
      </w:r>
      <w:r w:rsidR="00D17236" w:rsidRPr="004937A7">
        <w:rPr>
          <w:b/>
          <w:color w:val="000000"/>
        </w:rPr>
        <w:t>Refer to other views in your response</w:t>
      </w:r>
    </w:p>
    <w:p w14:paraId="7589151B" w14:textId="77777777" w:rsidR="003F2546" w:rsidRDefault="003F2546" w:rsidP="003F2546">
      <w:pPr>
        <w:tabs>
          <w:tab w:val="left" w:leader="underscore" w:pos="9072"/>
        </w:tabs>
        <w:ind w:left="-567" w:right="-772"/>
      </w:pPr>
    </w:p>
    <w:p w14:paraId="4C1BFAF6" w14:textId="3A9C177F" w:rsidR="00766CD0" w:rsidRPr="00FB02AB" w:rsidRDefault="00766CD0" w:rsidP="00FB02AB">
      <w:pPr>
        <w:tabs>
          <w:tab w:val="left" w:leader="underscore" w:pos="9072"/>
        </w:tabs>
        <w:spacing w:line="360" w:lineRule="auto"/>
        <w:ind w:left="-567" w:right="-771"/>
        <w:rPr>
          <w:rFonts w:cs="Verdana"/>
          <w:u w:val="single"/>
          <w:lang w:val="en-US" w:eastAsia="en-AU"/>
        </w:rPr>
      </w:pPr>
      <w:r w:rsidRPr="00FB02AB">
        <w:rPr>
          <w:u w:val="single"/>
        </w:rPr>
        <w:t xml:space="preserve">The representation provides a limited view of the range of grievances that existed in France, prior to revolution. What is obvious is the burden experienced by the peasantry during the </w:t>
      </w:r>
      <w:proofErr w:type="spellStart"/>
      <w:r w:rsidRPr="00FB02AB">
        <w:rPr>
          <w:u w:val="single"/>
        </w:rPr>
        <w:t>Ancien</w:t>
      </w:r>
      <w:proofErr w:type="spellEnd"/>
      <w:r w:rsidRPr="00FB02AB">
        <w:rPr>
          <w:u w:val="single"/>
        </w:rPr>
        <w:t xml:space="preserve"> Regime. With the 1</w:t>
      </w:r>
      <w:r w:rsidRPr="00FB02AB">
        <w:rPr>
          <w:u w:val="single"/>
          <w:vertAlign w:val="superscript"/>
        </w:rPr>
        <w:t>st</w:t>
      </w:r>
      <w:r w:rsidRPr="00FB02AB">
        <w:rPr>
          <w:u w:val="single"/>
        </w:rPr>
        <w:t xml:space="preserve"> and 2</w:t>
      </w:r>
      <w:r w:rsidRPr="00FB02AB">
        <w:rPr>
          <w:u w:val="single"/>
          <w:vertAlign w:val="superscript"/>
        </w:rPr>
        <w:t>nd</w:t>
      </w:r>
      <w:r w:rsidRPr="00FB02AB">
        <w:rPr>
          <w:u w:val="single"/>
        </w:rPr>
        <w:t xml:space="preserve"> Estates avoiding payment of taxes such as the </w:t>
      </w:r>
      <w:proofErr w:type="spellStart"/>
      <w:r w:rsidRPr="00FB02AB">
        <w:rPr>
          <w:u w:val="single"/>
        </w:rPr>
        <w:t>taille</w:t>
      </w:r>
      <w:proofErr w:type="spellEnd"/>
      <w:r w:rsidRPr="00FB02AB">
        <w:rPr>
          <w:u w:val="single"/>
        </w:rPr>
        <w:t>, a land tax which only the 3</w:t>
      </w:r>
      <w:r w:rsidRPr="00FB02AB">
        <w:rPr>
          <w:u w:val="single"/>
          <w:vertAlign w:val="superscript"/>
        </w:rPr>
        <w:t>rd</w:t>
      </w:r>
      <w:r w:rsidRPr="00FB02AB">
        <w:rPr>
          <w:u w:val="single"/>
        </w:rPr>
        <w:t xml:space="preserve"> Estate paid, the image presents </w:t>
      </w:r>
      <w:r w:rsidR="00F23554" w:rsidRPr="00FB02AB">
        <w:rPr>
          <w:u w:val="single"/>
        </w:rPr>
        <w:t>the view that the peasantry ‘carried’</w:t>
      </w:r>
      <w:r w:rsidRPr="00FB02AB">
        <w:rPr>
          <w:u w:val="single"/>
        </w:rPr>
        <w:t xml:space="preserve"> the burden of the excesses of the Crown </w:t>
      </w:r>
      <w:r w:rsidR="00F23554" w:rsidRPr="00FB02AB">
        <w:rPr>
          <w:u w:val="single"/>
        </w:rPr>
        <w:t>and the Nobility in royal expenses and seigniorial privilege. The peasantry</w:t>
      </w:r>
      <w:r w:rsidR="004937A7" w:rsidRPr="00FB02AB">
        <w:rPr>
          <w:u w:val="single"/>
        </w:rPr>
        <w:t>, burdened by the culture of deference, were prevented</w:t>
      </w:r>
      <w:r w:rsidR="00F23554" w:rsidRPr="00FB02AB">
        <w:rPr>
          <w:u w:val="single"/>
        </w:rPr>
        <w:t xml:space="preserve"> from hunting on a Lord’s land, </w:t>
      </w:r>
      <w:r w:rsidR="004937A7" w:rsidRPr="00FB02AB">
        <w:rPr>
          <w:u w:val="single"/>
        </w:rPr>
        <w:t xml:space="preserve">allowing protected animals </w:t>
      </w:r>
      <w:r w:rsidR="004937A7" w:rsidRPr="00FB02AB">
        <w:rPr>
          <w:u w:val="single"/>
        </w:rPr>
        <w:lastRenderedPageBreak/>
        <w:t xml:space="preserve">to destroy </w:t>
      </w:r>
      <w:r w:rsidR="00F23554" w:rsidRPr="00FB02AB">
        <w:rPr>
          <w:u w:val="single"/>
        </w:rPr>
        <w:t xml:space="preserve">their subsistence </w:t>
      </w:r>
      <w:r w:rsidR="004937A7" w:rsidRPr="00FB02AB">
        <w:rPr>
          <w:u w:val="single"/>
        </w:rPr>
        <w:t>farms. The image highlights the</w:t>
      </w:r>
      <w:r w:rsidR="00F23554" w:rsidRPr="00FB02AB">
        <w:rPr>
          <w:u w:val="single"/>
        </w:rPr>
        <w:t xml:space="preserve"> crisis created by the crippling food shortages and poor harvest</w:t>
      </w:r>
      <w:r w:rsidR="004937A7" w:rsidRPr="00FB02AB">
        <w:rPr>
          <w:u w:val="single"/>
        </w:rPr>
        <w:t>s</w:t>
      </w:r>
      <w:r w:rsidR="00F23554" w:rsidRPr="00FB02AB">
        <w:rPr>
          <w:u w:val="single"/>
        </w:rPr>
        <w:t xml:space="preserve"> of 1788. The Marxist perspective reflects a simplistic interpretation of this image as </w:t>
      </w:r>
      <w:proofErr w:type="spellStart"/>
      <w:r w:rsidR="00F23554" w:rsidRPr="00FB02AB">
        <w:rPr>
          <w:u w:val="single"/>
        </w:rPr>
        <w:t>Soboul</w:t>
      </w:r>
      <w:proofErr w:type="spellEnd"/>
      <w:r w:rsidR="00F23554" w:rsidRPr="00FB02AB">
        <w:rPr>
          <w:u w:val="single"/>
        </w:rPr>
        <w:t xml:space="preserve"> stated these burdens created the desire to “destroy aristocratic privilege</w:t>
      </w:r>
      <w:r w:rsidR="004937A7" w:rsidRPr="00FB02AB">
        <w:rPr>
          <w:u w:val="single"/>
        </w:rPr>
        <w:t>”. However, i</w:t>
      </w:r>
      <w:r w:rsidR="00F23554" w:rsidRPr="00FB02AB">
        <w:rPr>
          <w:u w:val="single"/>
        </w:rPr>
        <w:t>t says little of the wealth that existed within the bourgeoisie, the liberal intentions of the nobility and the divisions that plagued the 1</w:t>
      </w:r>
      <w:r w:rsidR="00F23554" w:rsidRPr="00FB02AB">
        <w:rPr>
          <w:u w:val="single"/>
          <w:vertAlign w:val="superscript"/>
        </w:rPr>
        <w:t>st</w:t>
      </w:r>
      <w:r w:rsidR="00F23554" w:rsidRPr="00FB02AB">
        <w:rPr>
          <w:u w:val="single"/>
        </w:rPr>
        <w:t xml:space="preserve"> Estate. As </w:t>
      </w:r>
      <w:proofErr w:type="spellStart"/>
      <w:r w:rsidR="00F23554" w:rsidRPr="00FB02AB">
        <w:rPr>
          <w:u w:val="single"/>
        </w:rPr>
        <w:t>Schama</w:t>
      </w:r>
      <w:proofErr w:type="spellEnd"/>
      <w:r w:rsidR="00F23554" w:rsidRPr="00FB02AB">
        <w:rPr>
          <w:u w:val="single"/>
        </w:rPr>
        <w:t xml:space="preserve"> points out</w:t>
      </w:r>
      <w:proofErr w:type="gramStart"/>
      <w:r w:rsidR="00F23554" w:rsidRPr="00FB02AB">
        <w:rPr>
          <w:u w:val="single"/>
        </w:rPr>
        <w:t>;</w:t>
      </w:r>
      <w:proofErr w:type="gramEnd"/>
      <w:r w:rsidR="00F23554" w:rsidRPr="00FB02AB">
        <w:rPr>
          <w:u w:val="single"/>
        </w:rPr>
        <w:t xml:space="preserve"> </w:t>
      </w:r>
      <w:r w:rsidR="00F23554" w:rsidRPr="00FB02AB">
        <w:rPr>
          <w:rFonts w:cs="Verdana"/>
          <w:u w:val="single"/>
          <w:lang w:val="en-US" w:eastAsia="en-AU"/>
        </w:rPr>
        <w:t>“It was in the Church, that the separation between rich and poo</w:t>
      </w:r>
      <w:r w:rsidR="004937A7" w:rsidRPr="00FB02AB">
        <w:rPr>
          <w:rFonts w:cs="Verdana"/>
          <w:u w:val="single"/>
          <w:lang w:val="en-US" w:eastAsia="en-AU"/>
        </w:rPr>
        <w:t xml:space="preserve">r was most bitterly articulated.” </w:t>
      </w:r>
      <w:r w:rsidR="005B7772" w:rsidRPr="00FB02AB">
        <w:rPr>
          <w:rFonts w:cs="Verdana"/>
          <w:u w:val="single"/>
          <w:lang w:val="en-US" w:eastAsia="en-AU"/>
        </w:rPr>
        <w:t xml:space="preserve">Abbe </w:t>
      </w:r>
      <w:proofErr w:type="spellStart"/>
      <w:r w:rsidR="005B7772" w:rsidRPr="00FB02AB">
        <w:rPr>
          <w:rFonts w:cs="Verdana"/>
          <w:u w:val="single"/>
          <w:lang w:val="en-US" w:eastAsia="en-AU"/>
        </w:rPr>
        <w:t>Seyies</w:t>
      </w:r>
      <w:proofErr w:type="spellEnd"/>
      <w:r w:rsidR="005B7772" w:rsidRPr="00FB02AB">
        <w:rPr>
          <w:rFonts w:cs="Verdana"/>
          <w:u w:val="single"/>
          <w:lang w:val="en-US" w:eastAsia="en-AU"/>
        </w:rPr>
        <w:t xml:space="preserve">, in his pamphlet “What is the Third Estate” reflected the recognition of France’s economic failings felt in the lower clergy. </w:t>
      </w:r>
      <w:r w:rsidR="004937A7" w:rsidRPr="00FB02AB">
        <w:rPr>
          <w:rFonts w:cs="Verdana"/>
          <w:u w:val="single"/>
          <w:lang w:val="en-US" w:eastAsia="en-AU"/>
        </w:rPr>
        <w:t xml:space="preserve">Leading toward the Estates General, all three Estates were invited to present their grievances. </w:t>
      </w:r>
      <w:r w:rsidR="005B7772" w:rsidRPr="00FB02AB">
        <w:rPr>
          <w:rFonts w:cs="Verdana"/>
          <w:u w:val="single"/>
          <w:lang w:val="en-US" w:eastAsia="en-AU"/>
        </w:rPr>
        <w:t xml:space="preserve">89% of the Nobility </w:t>
      </w:r>
      <w:proofErr w:type="gramStart"/>
      <w:r w:rsidR="005B7772" w:rsidRPr="00FB02AB">
        <w:rPr>
          <w:rFonts w:cs="Verdana"/>
          <w:u w:val="single"/>
          <w:lang w:val="en-US" w:eastAsia="en-AU"/>
        </w:rPr>
        <w:t>were</w:t>
      </w:r>
      <w:proofErr w:type="gramEnd"/>
      <w:r w:rsidR="005B7772" w:rsidRPr="00FB02AB">
        <w:rPr>
          <w:rFonts w:cs="Verdana"/>
          <w:u w:val="single"/>
          <w:lang w:val="en-US" w:eastAsia="en-AU"/>
        </w:rPr>
        <w:t xml:space="preserve"> surprisingly, willing to forgo their privileges in the name of reform. The image therefore, does not reflect the complexity of </w:t>
      </w:r>
      <w:proofErr w:type="spellStart"/>
      <w:r w:rsidR="005B7772" w:rsidRPr="00FB02AB">
        <w:rPr>
          <w:rFonts w:cs="Verdana"/>
          <w:u w:val="single"/>
          <w:lang w:val="en-US" w:eastAsia="en-AU"/>
        </w:rPr>
        <w:t>cahirs</w:t>
      </w:r>
      <w:proofErr w:type="spellEnd"/>
      <w:r w:rsidR="005B7772" w:rsidRPr="00FB02AB">
        <w:rPr>
          <w:rFonts w:cs="Verdana"/>
          <w:u w:val="single"/>
          <w:lang w:val="en-US" w:eastAsia="en-AU"/>
        </w:rPr>
        <w:t xml:space="preserve"> that created revolutionary sentiment in France, up to 1789.  </w:t>
      </w:r>
      <w:r w:rsidR="004937A7" w:rsidRPr="00FB02AB">
        <w:rPr>
          <w:rFonts w:cs="Verdana"/>
          <w:u w:val="single"/>
          <w:lang w:val="en-US" w:eastAsia="en-AU"/>
        </w:rPr>
        <w:t xml:space="preserve"> </w:t>
      </w:r>
      <w:r w:rsidR="00F23554" w:rsidRPr="00FB02AB">
        <w:rPr>
          <w:rFonts w:cs="Verdana"/>
          <w:u w:val="single"/>
          <w:lang w:val="en-US" w:eastAsia="en-AU"/>
        </w:rPr>
        <w:t xml:space="preserve"> </w:t>
      </w:r>
    </w:p>
    <w:p w14:paraId="6030E0A7" w14:textId="77777777" w:rsidR="005B7772" w:rsidRDefault="005B7772" w:rsidP="006F4779">
      <w:pPr>
        <w:tabs>
          <w:tab w:val="left" w:leader="underscore" w:pos="9072"/>
        </w:tabs>
        <w:ind w:right="-772"/>
        <w:rPr>
          <w:rFonts w:cs="Verdana"/>
          <w:lang w:val="en-US" w:eastAsia="en-AU"/>
        </w:rPr>
      </w:pPr>
    </w:p>
    <w:p w14:paraId="51C7EAD1" w14:textId="19886D96" w:rsidR="005B7772" w:rsidRDefault="00FB02AB" w:rsidP="003F2546">
      <w:pPr>
        <w:tabs>
          <w:tab w:val="left" w:leader="underscore" w:pos="9072"/>
        </w:tabs>
        <w:ind w:left="-567" w:right="-772"/>
        <w:rPr>
          <w:rFonts w:cs="Verdana"/>
          <w:lang w:val="en-US" w:eastAsia="en-AU"/>
        </w:rPr>
      </w:pPr>
      <w:r>
        <w:rPr>
          <w:rFonts w:cs="Verdana"/>
          <w:lang w:val="en-US" w:eastAsia="en-AU"/>
        </w:rPr>
        <w:t>260</w:t>
      </w:r>
      <w:r w:rsidR="005B7772">
        <w:rPr>
          <w:rFonts w:cs="Verdana"/>
          <w:lang w:val="en-US" w:eastAsia="en-AU"/>
        </w:rPr>
        <w:t xml:space="preserve"> Words </w:t>
      </w:r>
    </w:p>
    <w:p w14:paraId="6A6E46AD" w14:textId="77777777" w:rsidR="006F4779" w:rsidRDefault="006F4779" w:rsidP="006F4779">
      <w:pPr>
        <w:tabs>
          <w:tab w:val="left" w:leader="underscore" w:pos="9072"/>
        </w:tabs>
        <w:ind w:right="-772"/>
      </w:pPr>
    </w:p>
    <w:p w14:paraId="239A42C6" w14:textId="77777777" w:rsidR="006F4779" w:rsidRDefault="006F4779" w:rsidP="006F4779">
      <w:pPr>
        <w:tabs>
          <w:tab w:val="left" w:leader="underscore" w:pos="9072"/>
        </w:tabs>
        <w:ind w:left="-567" w:right="-772"/>
      </w:pPr>
      <w:r>
        <w:t xml:space="preserve">Things to consider: </w:t>
      </w:r>
    </w:p>
    <w:p w14:paraId="68F06C0E" w14:textId="77777777" w:rsidR="006F4779" w:rsidRDefault="006F4779" w:rsidP="003F2546">
      <w:pPr>
        <w:tabs>
          <w:tab w:val="left" w:leader="underscore" w:pos="9072"/>
        </w:tabs>
        <w:ind w:left="-567" w:right="-772"/>
      </w:pPr>
    </w:p>
    <w:p w14:paraId="088D2BA2" w14:textId="0A018A3D" w:rsidR="006F4779" w:rsidRDefault="006F4779" w:rsidP="003F2546">
      <w:pPr>
        <w:tabs>
          <w:tab w:val="left" w:leader="underscore" w:pos="9072"/>
        </w:tabs>
        <w:ind w:left="-567" w:right="-772"/>
        <w:rPr>
          <w:i/>
        </w:rPr>
      </w:pPr>
      <w:r>
        <w:rPr>
          <w:b/>
        </w:rPr>
        <w:t xml:space="preserve">The response points out the strengths of the image: </w:t>
      </w:r>
      <w:r w:rsidRPr="006F4779">
        <w:rPr>
          <w:b/>
          <w:i/>
        </w:rPr>
        <w:t>“</w:t>
      </w:r>
      <w:r w:rsidRPr="006F4779">
        <w:rPr>
          <w:i/>
        </w:rPr>
        <w:t>the image presents the view that the peasantry ‘carried’ the burden of the excesses of the Crown and the Nobility in royal expenses and seigniorial privilege</w:t>
      </w:r>
      <w:r>
        <w:rPr>
          <w:i/>
        </w:rPr>
        <w:t>”</w:t>
      </w:r>
    </w:p>
    <w:p w14:paraId="7820F237" w14:textId="77777777" w:rsidR="006F4779" w:rsidRDefault="006F4779" w:rsidP="003F2546">
      <w:pPr>
        <w:tabs>
          <w:tab w:val="left" w:leader="underscore" w:pos="9072"/>
        </w:tabs>
        <w:ind w:left="-567" w:right="-772"/>
      </w:pPr>
    </w:p>
    <w:p w14:paraId="22F920B1" w14:textId="12F20137" w:rsidR="006F4779" w:rsidRDefault="006F4779" w:rsidP="003F2546">
      <w:pPr>
        <w:tabs>
          <w:tab w:val="left" w:leader="underscore" w:pos="9072"/>
        </w:tabs>
        <w:ind w:left="-567" w:right="-772"/>
        <w:rPr>
          <w:i/>
        </w:rPr>
      </w:pPr>
      <w:r>
        <w:rPr>
          <w:b/>
        </w:rPr>
        <w:t>The response points out the limitations of the image: “</w:t>
      </w:r>
      <w:r w:rsidRPr="006F4779">
        <w:rPr>
          <w:i/>
        </w:rPr>
        <w:t>However, it says little of the wealth that existed within the bourgeoisie, the liberal intentions of the nobility and the divisions that plagued the 1</w:t>
      </w:r>
      <w:r w:rsidRPr="006F4779">
        <w:rPr>
          <w:i/>
          <w:vertAlign w:val="superscript"/>
        </w:rPr>
        <w:t>st</w:t>
      </w:r>
      <w:r w:rsidRPr="006F4779">
        <w:rPr>
          <w:i/>
        </w:rPr>
        <w:t xml:space="preserve"> Estate</w:t>
      </w:r>
      <w:r>
        <w:rPr>
          <w:i/>
        </w:rPr>
        <w:t xml:space="preserve">”. </w:t>
      </w:r>
    </w:p>
    <w:p w14:paraId="435E47B7" w14:textId="77777777" w:rsidR="006F4779" w:rsidRDefault="006F4779" w:rsidP="003F2546">
      <w:pPr>
        <w:tabs>
          <w:tab w:val="left" w:leader="underscore" w:pos="9072"/>
        </w:tabs>
        <w:ind w:left="-567" w:right="-772"/>
        <w:rPr>
          <w:b/>
        </w:rPr>
      </w:pPr>
    </w:p>
    <w:p w14:paraId="69254444" w14:textId="03AA2204" w:rsidR="006F4779" w:rsidRDefault="006F4779" w:rsidP="003F2546">
      <w:pPr>
        <w:tabs>
          <w:tab w:val="left" w:leader="underscore" w:pos="9072"/>
        </w:tabs>
        <w:ind w:left="-567" w:right="-772"/>
        <w:rPr>
          <w:i/>
        </w:rPr>
      </w:pPr>
      <w:r>
        <w:rPr>
          <w:b/>
        </w:rPr>
        <w:t>The response makes limited quotes of historians (they don’t need to be long!)</w:t>
      </w:r>
      <w:r>
        <w:t xml:space="preserve">: </w:t>
      </w:r>
      <w:r w:rsidR="00FB02AB">
        <w:t>“</w:t>
      </w:r>
      <w:r w:rsidR="00FB02AB" w:rsidRPr="00FB02AB">
        <w:rPr>
          <w:i/>
        </w:rPr>
        <w:t xml:space="preserve">as </w:t>
      </w:r>
      <w:proofErr w:type="spellStart"/>
      <w:r w:rsidR="00FB02AB" w:rsidRPr="00FB02AB">
        <w:rPr>
          <w:i/>
        </w:rPr>
        <w:t>Soboul</w:t>
      </w:r>
      <w:proofErr w:type="spellEnd"/>
      <w:r w:rsidR="00FB02AB" w:rsidRPr="00FB02AB">
        <w:rPr>
          <w:i/>
        </w:rPr>
        <w:t xml:space="preserve"> stated these burdens created the desire to “destroy aristocratic privilege</w:t>
      </w:r>
      <w:r w:rsidR="00FB02AB">
        <w:rPr>
          <w:i/>
        </w:rPr>
        <w:t>”</w:t>
      </w:r>
    </w:p>
    <w:p w14:paraId="40667C5E" w14:textId="77777777" w:rsidR="00FB02AB" w:rsidRDefault="00FB02AB" w:rsidP="003F2546">
      <w:pPr>
        <w:tabs>
          <w:tab w:val="left" w:leader="underscore" w:pos="9072"/>
        </w:tabs>
        <w:ind w:left="-567" w:right="-772"/>
        <w:rPr>
          <w:i/>
        </w:rPr>
      </w:pPr>
    </w:p>
    <w:p w14:paraId="3341F03D" w14:textId="3594818E" w:rsidR="00FB02AB" w:rsidRDefault="00FB02AB" w:rsidP="00FB02AB">
      <w:pPr>
        <w:tabs>
          <w:tab w:val="left" w:leader="underscore" w:pos="9072"/>
        </w:tabs>
        <w:ind w:left="-567" w:right="-772"/>
        <w:rPr>
          <w:b/>
        </w:rPr>
      </w:pPr>
      <w:r>
        <w:rPr>
          <w:b/>
        </w:rPr>
        <w:t>The response demonstrates a complex understanding of the nature of each estate</w:t>
      </w:r>
    </w:p>
    <w:p w14:paraId="21B19B03" w14:textId="77777777" w:rsidR="00FB02AB" w:rsidRDefault="00FB02AB" w:rsidP="00FB02AB">
      <w:pPr>
        <w:tabs>
          <w:tab w:val="left" w:leader="underscore" w:pos="9072"/>
        </w:tabs>
        <w:ind w:left="-567" w:right="-772"/>
        <w:rPr>
          <w:b/>
        </w:rPr>
      </w:pPr>
    </w:p>
    <w:p w14:paraId="1D3AF8A8" w14:textId="779B1945" w:rsidR="00FB02AB" w:rsidRPr="00FB02AB" w:rsidRDefault="00FB02AB" w:rsidP="00FB02AB">
      <w:pPr>
        <w:tabs>
          <w:tab w:val="left" w:leader="underscore" w:pos="9072"/>
        </w:tabs>
        <w:ind w:left="-567" w:right="-772"/>
      </w:pPr>
      <w:r>
        <w:rPr>
          <w:b/>
        </w:rPr>
        <w:t>The response is able to incorporate statistics, dates and names</w:t>
      </w:r>
    </w:p>
    <w:p w14:paraId="30E79C5D" w14:textId="77777777" w:rsidR="00FB02AB" w:rsidRPr="00FB02AB" w:rsidRDefault="00FB02AB" w:rsidP="00FB02AB">
      <w:pPr>
        <w:tabs>
          <w:tab w:val="left" w:leader="underscore" w:pos="9072"/>
        </w:tabs>
        <w:ind w:left="9072" w:right="-772" w:hanging="9072"/>
        <w:rPr>
          <w:b/>
          <w:i/>
        </w:rPr>
      </w:pPr>
    </w:p>
    <w:p w14:paraId="1A74A93C" w14:textId="77777777" w:rsidR="006F4779" w:rsidRDefault="006F4779" w:rsidP="003F2546">
      <w:pPr>
        <w:tabs>
          <w:tab w:val="left" w:leader="underscore" w:pos="9072"/>
        </w:tabs>
        <w:ind w:left="-567" w:right="-772"/>
      </w:pPr>
    </w:p>
    <w:p w14:paraId="7CFD5A9D" w14:textId="77777777" w:rsidR="003261A0" w:rsidRDefault="003261A0" w:rsidP="003F2546">
      <w:pPr>
        <w:tabs>
          <w:tab w:val="left" w:leader="underscore" w:pos="9072"/>
        </w:tabs>
        <w:ind w:left="-567" w:right="-772"/>
      </w:pPr>
    </w:p>
    <w:p w14:paraId="1E8A22FC" w14:textId="77777777" w:rsidR="003261A0" w:rsidRDefault="003261A0" w:rsidP="003F2546">
      <w:pPr>
        <w:tabs>
          <w:tab w:val="left" w:leader="underscore" w:pos="9072"/>
        </w:tabs>
        <w:ind w:left="-567" w:right="-772"/>
      </w:pPr>
    </w:p>
    <w:p w14:paraId="346CF165" w14:textId="77777777" w:rsidR="003261A0" w:rsidRDefault="003261A0" w:rsidP="003F2546">
      <w:pPr>
        <w:tabs>
          <w:tab w:val="left" w:leader="underscore" w:pos="9072"/>
        </w:tabs>
        <w:ind w:left="-567" w:right="-772"/>
      </w:pPr>
    </w:p>
    <w:p w14:paraId="52756CFB" w14:textId="77777777" w:rsidR="003261A0" w:rsidRDefault="003261A0" w:rsidP="003F2546">
      <w:pPr>
        <w:tabs>
          <w:tab w:val="left" w:leader="underscore" w:pos="9072"/>
        </w:tabs>
        <w:ind w:left="-567" w:right="-772"/>
      </w:pPr>
    </w:p>
    <w:p w14:paraId="7DE2C959" w14:textId="77777777" w:rsidR="003261A0" w:rsidRDefault="003261A0" w:rsidP="003F2546">
      <w:pPr>
        <w:tabs>
          <w:tab w:val="left" w:leader="underscore" w:pos="9072"/>
        </w:tabs>
        <w:ind w:left="-567" w:right="-772"/>
      </w:pPr>
    </w:p>
    <w:p w14:paraId="00535851" w14:textId="77777777" w:rsidR="003261A0" w:rsidRPr="004F28AA" w:rsidRDefault="003261A0" w:rsidP="003F2546">
      <w:pPr>
        <w:tabs>
          <w:tab w:val="left" w:leader="underscore" w:pos="9072"/>
        </w:tabs>
        <w:ind w:left="-567" w:right="-772"/>
      </w:pPr>
    </w:p>
    <w:p w14:paraId="186FCE01" w14:textId="77777777" w:rsidR="003261A0" w:rsidRDefault="003261A0" w:rsidP="002775B3">
      <w:pPr>
        <w:tabs>
          <w:tab w:val="left" w:leader="underscore" w:pos="9072"/>
        </w:tabs>
        <w:ind w:left="-567" w:right="-772"/>
        <w:jc w:val="right"/>
      </w:pPr>
    </w:p>
    <w:p w14:paraId="143EC725" w14:textId="77777777" w:rsidR="003261A0" w:rsidRDefault="003261A0" w:rsidP="002775B3">
      <w:pPr>
        <w:tabs>
          <w:tab w:val="left" w:leader="underscore" w:pos="9072"/>
        </w:tabs>
        <w:ind w:left="-567" w:right="-772"/>
        <w:jc w:val="right"/>
      </w:pPr>
    </w:p>
    <w:p w14:paraId="2F954E2B" w14:textId="77777777" w:rsidR="003F2546" w:rsidRDefault="002775B3" w:rsidP="002775B3">
      <w:pPr>
        <w:tabs>
          <w:tab w:val="left" w:leader="underscore" w:pos="9072"/>
        </w:tabs>
        <w:ind w:left="-567" w:right="-772"/>
        <w:jc w:val="right"/>
      </w:pPr>
      <w:r>
        <w:t>10 marks</w:t>
      </w:r>
    </w:p>
    <w:p w14:paraId="0DE4A343" w14:textId="77777777" w:rsidR="00871796" w:rsidRDefault="00871796" w:rsidP="002775B3">
      <w:pPr>
        <w:tabs>
          <w:tab w:val="left" w:leader="underscore" w:pos="9072"/>
        </w:tabs>
        <w:ind w:left="-567" w:right="-772"/>
        <w:jc w:val="right"/>
      </w:pPr>
    </w:p>
    <w:p w14:paraId="476AA2ED" w14:textId="77777777" w:rsidR="003261A0" w:rsidRDefault="003261A0" w:rsidP="002775B3">
      <w:pPr>
        <w:tabs>
          <w:tab w:val="left" w:leader="underscore" w:pos="9072"/>
        </w:tabs>
        <w:ind w:left="-567" w:right="-772"/>
        <w:jc w:val="right"/>
      </w:pPr>
    </w:p>
    <w:p w14:paraId="60F92AE1" w14:textId="77777777" w:rsidR="003261A0" w:rsidRDefault="003261A0" w:rsidP="002775B3">
      <w:pPr>
        <w:tabs>
          <w:tab w:val="left" w:leader="underscore" w:pos="9072"/>
        </w:tabs>
        <w:ind w:left="-567" w:right="-772"/>
        <w:jc w:val="right"/>
      </w:pPr>
    </w:p>
    <w:p w14:paraId="51EEE26A" w14:textId="77777777" w:rsidR="003261A0" w:rsidRDefault="003261A0" w:rsidP="002775B3">
      <w:pPr>
        <w:tabs>
          <w:tab w:val="left" w:leader="underscore" w:pos="9072"/>
        </w:tabs>
        <w:ind w:left="-567" w:right="-772"/>
        <w:jc w:val="right"/>
      </w:pPr>
    </w:p>
    <w:p w14:paraId="1757FA70" w14:textId="77777777" w:rsidR="009D3498" w:rsidRPr="00800AB4" w:rsidRDefault="009D3498" w:rsidP="009D3498">
      <w:pPr>
        <w:jc w:val="center"/>
        <w:rPr>
          <w:b/>
          <w:sz w:val="28"/>
        </w:rPr>
      </w:pPr>
      <w:r w:rsidRPr="00800AB4">
        <w:rPr>
          <w:b/>
          <w:sz w:val="28"/>
        </w:rPr>
        <w:lastRenderedPageBreak/>
        <w:t>Year 12 History: Revolutions</w:t>
      </w:r>
    </w:p>
    <w:p w14:paraId="252F5DE6" w14:textId="77777777" w:rsidR="009D3498" w:rsidRPr="00800AB4" w:rsidRDefault="009D3498" w:rsidP="009D3498">
      <w:pPr>
        <w:jc w:val="center"/>
        <w:rPr>
          <w:b/>
          <w:sz w:val="28"/>
        </w:rPr>
      </w:pPr>
      <w:r w:rsidRPr="00800AB4">
        <w:rPr>
          <w:b/>
          <w:sz w:val="28"/>
        </w:rPr>
        <w:t>Unit 3: France</w:t>
      </w:r>
    </w:p>
    <w:p w14:paraId="253217C6" w14:textId="77777777" w:rsidR="009D3498" w:rsidRPr="00800AB4" w:rsidRDefault="009D3498" w:rsidP="009D3498">
      <w:pPr>
        <w:jc w:val="center"/>
        <w:rPr>
          <w:b/>
          <w:sz w:val="28"/>
        </w:rPr>
      </w:pPr>
    </w:p>
    <w:p w14:paraId="0DC6CAE5" w14:textId="77777777" w:rsidR="009D3498" w:rsidRPr="00800AB4" w:rsidRDefault="009D3498" w:rsidP="009D3498">
      <w:pPr>
        <w:jc w:val="center"/>
        <w:rPr>
          <w:b/>
          <w:sz w:val="28"/>
        </w:rPr>
      </w:pPr>
      <w:r w:rsidRPr="00800AB4">
        <w:rPr>
          <w:b/>
          <w:sz w:val="28"/>
        </w:rPr>
        <w:t>AOS 1: Movements, Ideas, Leaders and Events</w:t>
      </w:r>
    </w:p>
    <w:p w14:paraId="1E625D01" w14:textId="77777777" w:rsidR="009D3498" w:rsidRDefault="009D3498" w:rsidP="009D3498">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8124"/>
      </w:tblGrid>
      <w:tr w:rsidR="009D3498" w14:paraId="61CC66B3" w14:textId="77777777" w:rsidTr="002F7D3B">
        <w:tc>
          <w:tcPr>
            <w:tcW w:w="392" w:type="dxa"/>
          </w:tcPr>
          <w:p w14:paraId="3E96B07A" w14:textId="77777777" w:rsidR="009D3498" w:rsidRPr="00D43CDD" w:rsidRDefault="009D3498" w:rsidP="002F7D3B">
            <w:pPr>
              <w:rPr>
                <w:sz w:val="18"/>
                <w:szCs w:val="18"/>
              </w:rPr>
            </w:pPr>
            <w:r w:rsidRPr="00D43CDD">
              <w:rPr>
                <w:sz w:val="18"/>
                <w:szCs w:val="18"/>
              </w:rPr>
              <w:t>1</w:t>
            </w:r>
          </w:p>
        </w:tc>
        <w:tc>
          <w:tcPr>
            <w:tcW w:w="8124" w:type="dxa"/>
            <w:shd w:val="clear" w:color="auto" w:fill="auto"/>
          </w:tcPr>
          <w:p w14:paraId="35FD0C3E" w14:textId="77777777" w:rsidR="009D3498" w:rsidRDefault="009D3498" w:rsidP="002F7D3B">
            <w:pPr>
              <w:rPr>
                <w:sz w:val="18"/>
                <w:szCs w:val="18"/>
              </w:rPr>
            </w:pPr>
            <w:r w:rsidRPr="00D43CDD">
              <w:rPr>
                <w:sz w:val="18"/>
                <w:szCs w:val="18"/>
              </w:rPr>
              <w:t>Knowledge of a range events and factors which developed during the course of the revolution.</w:t>
            </w:r>
          </w:p>
          <w:p w14:paraId="47CB6AC8" w14:textId="77777777" w:rsidR="009D3498" w:rsidRPr="00D43CDD" w:rsidRDefault="009D3498" w:rsidP="002F7D3B">
            <w:pPr>
              <w:rPr>
                <w:sz w:val="18"/>
                <w:szCs w:val="18"/>
              </w:rPr>
            </w:pPr>
          </w:p>
        </w:tc>
      </w:tr>
      <w:tr w:rsidR="009D3498" w14:paraId="1B4B3B5B" w14:textId="77777777" w:rsidTr="002F7D3B">
        <w:tc>
          <w:tcPr>
            <w:tcW w:w="392" w:type="dxa"/>
          </w:tcPr>
          <w:p w14:paraId="798CDE61" w14:textId="77777777" w:rsidR="009D3498" w:rsidRPr="00D43CDD" w:rsidRDefault="009D3498" w:rsidP="002F7D3B">
            <w:pPr>
              <w:rPr>
                <w:sz w:val="18"/>
                <w:szCs w:val="18"/>
              </w:rPr>
            </w:pPr>
            <w:r w:rsidRPr="00D43CDD">
              <w:rPr>
                <w:sz w:val="18"/>
                <w:szCs w:val="18"/>
              </w:rPr>
              <w:t>2</w:t>
            </w:r>
          </w:p>
        </w:tc>
        <w:tc>
          <w:tcPr>
            <w:tcW w:w="8124" w:type="dxa"/>
            <w:shd w:val="clear" w:color="auto" w:fill="auto"/>
          </w:tcPr>
          <w:p w14:paraId="2C3C2B05" w14:textId="77777777" w:rsidR="009D3498" w:rsidRPr="00D43CDD" w:rsidRDefault="009D3498" w:rsidP="002F7D3B">
            <w:pPr>
              <w:rPr>
                <w:sz w:val="18"/>
                <w:szCs w:val="18"/>
              </w:rPr>
            </w:pPr>
            <w:r w:rsidRPr="00D43CDD">
              <w:rPr>
                <w:sz w:val="18"/>
                <w:szCs w:val="18"/>
              </w:rPr>
              <w:t xml:space="preserve">Identification and analysis of the causes of tensions and conflicts generated in the old regime that contributed to its breakdown. </w:t>
            </w:r>
          </w:p>
        </w:tc>
      </w:tr>
      <w:tr w:rsidR="009D3498" w14:paraId="2C1BDE2F" w14:textId="77777777" w:rsidTr="002F7D3B">
        <w:tc>
          <w:tcPr>
            <w:tcW w:w="392" w:type="dxa"/>
          </w:tcPr>
          <w:p w14:paraId="3030D20C" w14:textId="77777777" w:rsidR="009D3498" w:rsidRPr="00D43CDD" w:rsidRDefault="009D3498" w:rsidP="002F7D3B">
            <w:pPr>
              <w:rPr>
                <w:sz w:val="18"/>
                <w:szCs w:val="18"/>
              </w:rPr>
            </w:pPr>
            <w:r w:rsidRPr="00D43CDD">
              <w:rPr>
                <w:sz w:val="18"/>
                <w:szCs w:val="18"/>
              </w:rPr>
              <w:t>3</w:t>
            </w:r>
          </w:p>
        </w:tc>
        <w:tc>
          <w:tcPr>
            <w:tcW w:w="8124" w:type="dxa"/>
            <w:shd w:val="clear" w:color="auto" w:fill="auto"/>
          </w:tcPr>
          <w:p w14:paraId="5BF6F4D8" w14:textId="77777777" w:rsidR="009D3498" w:rsidRPr="00D43CDD" w:rsidRDefault="009D3498" w:rsidP="002F7D3B">
            <w:pPr>
              <w:rPr>
                <w:sz w:val="18"/>
                <w:szCs w:val="18"/>
              </w:rPr>
            </w:pPr>
            <w:r w:rsidRPr="00D43CDD">
              <w:rPr>
                <w:sz w:val="18"/>
                <w:szCs w:val="18"/>
              </w:rPr>
              <w:t>Analysis of the importance of ideas, ideologies, individuals and groups in bringing about revolutionary change.</w:t>
            </w:r>
          </w:p>
        </w:tc>
      </w:tr>
      <w:tr w:rsidR="009D3498" w14:paraId="17CBFC6C" w14:textId="77777777" w:rsidTr="002F7D3B">
        <w:tc>
          <w:tcPr>
            <w:tcW w:w="392" w:type="dxa"/>
          </w:tcPr>
          <w:p w14:paraId="44277123" w14:textId="77777777" w:rsidR="009D3498" w:rsidRPr="00D43CDD" w:rsidRDefault="009D3498" w:rsidP="002F7D3B">
            <w:pPr>
              <w:rPr>
                <w:sz w:val="18"/>
                <w:szCs w:val="18"/>
              </w:rPr>
            </w:pPr>
            <w:r w:rsidRPr="00D43CDD">
              <w:rPr>
                <w:sz w:val="18"/>
                <w:szCs w:val="18"/>
              </w:rPr>
              <w:t>4</w:t>
            </w:r>
          </w:p>
        </w:tc>
        <w:tc>
          <w:tcPr>
            <w:tcW w:w="8124" w:type="dxa"/>
            <w:shd w:val="clear" w:color="auto" w:fill="auto"/>
          </w:tcPr>
          <w:p w14:paraId="382C312B" w14:textId="77777777" w:rsidR="009D3498" w:rsidRDefault="009D3498" w:rsidP="002F7D3B">
            <w:pPr>
              <w:rPr>
                <w:sz w:val="18"/>
                <w:szCs w:val="18"/>
              </w:rPr>
            </w:pPr>
            <w:r w:rsidRPr="00D43CDD">
              <w:rPr>
                <w:sz w:val="18"/>
                <w:szCs w:val="18"/>
              </w:rPr>
              <w:t>Analysis and evaluation of evidence that synthesises a range of visual and written sources.</w:t>
            </w:r>
          </w:p>
          <w:p w14:paraId="12671637" w14:textId="77777777" w:rsidR="009D3498" w:rsidRPr="00D43CDD" w:rsidRDefault="009D3498" w:rsidP="002F7D3B">
            <w:pPr>
              <w:rPr>
                <w:sz w:val="18"/>
                <w:szCs w:val="18"/>
              </w:rPr>
            </w:pPr>
          </w:p>
        </w:tc>
      </w:tr>
      <w:tr w:rsidR="009D3498" w14:paraId="36FC6B0E" w14:textId="77777777" w:rsidTr="002F7D3B">
        <w:tc>
          <w:tcPr>
            <w:tcW w:w="392" w:type="dxa"/>
          </w:tcPr>
          <w:p w14:paraId="079F76CE" w14:textId="77777777" w:rsidR="009D3498" w:rsidRPr="00D43CDD" w:rsidRDefault="009D3498" w:rsidP="002F7D3B">
            <w:pPr>
              <w:rPr>
                <w:sz w:val="18"/>
                <w:szCs w:val="18"/>
              </w:rPr>
            </w:pPr>
            <w:r w:rsidRPr="00D43CDD">
              <w:rPr>
                <w:sz w:val="18"/>
                <w:szCs w:val="18"/>
              </w:rPr>
              <w:t>5</w:t>
            </w:r>
          </w:p>
        </w:tc>
        <w:tc>
          <w:tcPr>
            <w:tcW w:w="8124" w:type="dxa"/>
            <w:shd w:val="clear" w:color="auto" w:fill="auto"/>
          </w:tcPr>
          <w:p w14:paraId="0B9D7FD3" w14:textId="77777777" w:rsidR="009D3498" w:rsidRDefault="009D3498" w:rsidP="002F7D3B">
            <w:pPr>
              <w:rPr>
                <w:sz w:val="18"/>
                <w:szCs w:val="18"/>
              </w:rPr>
            </w:pPr>
            <w:r w:rsidRPr="00D43CDD">
              <w:rPr>
                <w:sz w:val="18"/>
                <w:szCs w:val="18"/>
              </w:rPr>
              <w:t>Analysis and evaluation of historians’ interpretations</w:t>
            </w:r>
            <w:r>
              <w:rPr>
                <w:sz w:val="18"/>
                <w:szCs w:val="18"/>
              </w:rPr>
              <w:t>.</w:t>
            </w:r>
          </w:p>
          <w:p w14:paraId="343D83F7" w14:textId="77777777" w:rsidR="009D3498" w:rsidRPr="00D43CDD" w:rsidRDefault="009D3498" w:rsidP="002F7D3B">
            <w:pPr>
              <w:rPr>
                <w:sz w:val="18"/>
                <w:szCs w:val="18"/>
              </w:rPr>
            </w:pPr>
          </w:p>
        </w:tc>
      </w:tr>
    </w:tbl>
    <w:p w14:paraId="0CA3C724" w14:textId="77777777" w:rsidR="009D3498" w:rsidRPr="00800AB4" w:rsidRDefault="009D3498" w:rsidP="009D3498">
      <w:pPr>
        <w:rPr>
          <w:b/>
          <w:sz w:val="28"/>
        </w:rPr>
      </w:pPr>
    </w:p>
    <w:p w14:paraId="021B5566" w14:textId="77777777" w:rsidR="009D3498" w:rsidRPr="00EC142F" w:rsidRDefault="009D3498" w:rsidP="009D3498">
      <w:pPr>
        <w:pBdr>
          <w:top w:val="single" w:sz="4" w:space="1" w:color="auto"/>
          <w:left w:val="single" w:sz="4" w:space="4" w:color="auto"/>
          <w:bottom w:val="single" w:sz="4" w:space="1" w:color="auto"/>
          <w:right w:val="single" w:sz="4" w:space="4" w:color="auto"/>
        </w:pBdr>
        <w:rPr>
          <w:b/>
        </w:rPr>
      </w:pPr>
      <w:r w:rsidRPr="00EC142F">
        <w:rPr>
          <w:b/>
        </w:rPr>
        <w:t>Comments:</w:t>
      </w:r>
    </w:p>
    <w:p w14:paraId="6DA7C8B3"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58CB6008"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0D2FFE22"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05350F0F"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5F8F6879"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1BA7C260"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0DD89D3E"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4A15081F"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23E57ABC"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35A2403C"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2C8711A5"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54BCA43B"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63F55B99"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56C7F990"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50BDE240"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1F9DA265"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7D6BBACE"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28EA60EE"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42955A1C"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76AEC13B"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2937E534"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6060BD9A"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7A56A23F"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689B3AE7"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262F9F0A"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0BF5046C"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51B76924"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044975FB"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r>
        <w:tab/>
      </w:r>
    </w:p>
    <w:p w14:paraId="113FC0E1"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222"/>
          <w:tab w:val="left" w:leader="underscore" w:pos="8505"/>
        </w:tabs>
      </w:pPr>
    </w:p>
    <w:p w14:paraId="55D72F09" w14:textId="77777777" w:rsidR="009D3498" w:rsidRDefault="009D3498" w:rsidP="009D3498">
      <w:pPr>
        <w:pBdr>
          <w:top w:val="single" w:sz="4" w:space="1" w:color="auto"/>
          <w:left w:val="single" w:sz="4" w:space="4" w:color="auto"/>
          <w:bottom w:val="single" w:sz="4" w:space="1" w:color="auto"/>
          <w:right w:val="single" w:sz="4" w:space="4" w:color="auto"/>
        </w:pBdr>
        <w:tabs>
          <w:tab w:val="left" w:leader="underscore" w:pos="8505"/>
        </w:tabs>
      </w:pPr>
    </w:p>
    <w:p w14:paraId="3B34480F" w14:textId="77777777" w:rsidR="009D3498" w:rsidRDefault="009D3498" w:rsidP="009D3498"/>
    <w:p w14:paraId="5FBD2E7B" w14:textId="77777777" w:rsidR="009D3498" w:rsidRPr="009D3498" w:rsidRDefault="009D3498" w:rsidP="009D3498">
      <w:pPr>
        <w:rPr>
          <w:b/>
        </w:rPr>
      </w:pPr>
      <w:r w:rsidRPr="00800AB4">
        <w:rPr>
          <w:b/>
        </w:rPr>
        <w:t>Band:</w:t>
      </w:r>
    </w:p>
    <w:p w14:paraId="77AD0603" w14:textId="77777777" w:rsidR="009D3498" w:rsidRDefault="009D3498" w:rsidP="009D3498">
      <w:pPr>
        <w:jc w:val="center"/>
      </w:pPr>
    </w:p>
    <w:p w14:paraId="43CC9F6B" w14:textId="77777777" w:rsidR="009D3498" w:rsidRPr="004F28AA" w:rsidRDefault="009D3498" w:rsidP="009D3498">
      <w:pPr>
        <w:jc w:val="center"/>
      </w:pPr>
      <w:r>
        <w:t>Very Good</w:t>
      </w:r>
      <w:r>
        <w:tab/>
        <w:t xml:space="preserve">     Good</w:t>
      </w:r>
      <w:r>
        <w:tab/>
        <w:t xml:space="preserve">     Satisfactory</w:t>
      </w:r>
      <w:r>
        <w:tab/>
        <w:t xml:space="preserve">  Borderline</w:t>
      </w:r>
      <w:r>
        <w:tab/>
        <w:t xml:space="preserve">     Poor</w:t>
      </w:r>
    </w:p>
    <w:sectPr w:rsidR="009D3498" w:rsidRPr="004F28AA" w:rsidSect="003F254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6F0B"/>
    <w:multiLevelType w:val="hybridMultilevel"/>
    <w:tmpl w:val="9DFA01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3E700447"/>
    <w:multiLevelType w:val="hybridMultilevel"/>
    <w:tmpl w:val="B46AB4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6FA73A3D"/>
    <w:multiLevelType w:val="hybridMultilevel"/>
    <w:tmpl w:val="FFC6D9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15"/>
    <w:rsid w:val="00033AD0"/>
    <w:rsid w:val="001372C8"/>
    <w:rsid w:val="00195921"/>
    <w:rsid w:val="00256715"/>
    <w:rsid w:val="002775B3"/>
    <w:rsid w:val="002856D4"/>
    <w:rsid w:val="002C6C51"/>
    <w:rsid w:val="002F7D3B"/>
    <w:rsid w:val="003261A0"/>
    <w:rsid w:val="003C15B7"/>
    <w:rsid w:val="003F2546"/>
    <w:rsid w:val="003F5587"/>
    <w:rsid w:val="00405ACF"/>
    <w:rsid w:val="004937A7"/>
    <w:rsid w:val="005B7772"/>
    <w:rsid w:val="006A1683"/>
    <w:rsid w:val="006C6578"/>
    <w:rsid w:val="006F4779"/>
    <w:rsid w:val="00766CD0"/>
    <w:rsid w:val="00871796"/>
    <w:rsid w:val="00893DE7"/>
    <w:rsid w:val="008B7789"/>
    <w:rsid w:val="009D3498"/>
    <w:rsid w:val="00A67155"/>
    <w:rsid w:val="00AA3DD8"/>
    <w:rsid w:val="00B47086"/>
    <w:rsid w:val="00BC054C"/>
    <w:rsid w:val="00C47F03"/>
    <w:rsid w:val="00C846DD"/>
    <w:rsid w:val="00D17236"/>
    <w:rsid w:val="00D94C69"/>
    <w:rsid w:val="00DA1789"/>
    <w:rsid w:val="00DA5E93"/>
    <w:rsid w:val="00DF0753"/>
    <w:rsid w:val="00E76377"/>
    <w:rsid w:val="00F23554"/>
    <w:rsid w:val="00F541B7"/>
    <w:rsid w:val="00FB02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0C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73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5B7"/>
    <w:rPr>
      <w:rFonts w:ascii="Tahoma" w:hAnsi="Tahoma" w:cs="Tahoma"/>
      <w:sz w:val="16"/>
      <w:szCs w:val="16"/>
    </w:rPr>
  </w:style>
  <w:style w:type="character" w:customStyle="1" w:styleId="BalloonTextChar">
    <w:name w:val="Balloon Text Char"/>
    <w:basedOn w:val="DefaultParagraphFont"/>
    <w:link w:val="BalloonText"/>
    <w:uiPriority w:val="99"/>
    <w:semiHidden/>
    <w:rsid w:val="003C15B7"/>
    <w:rPr>
      <w:rFonts w:ascii="Tahoma" w:hAnsi="Tahoma" w:cs="Tahoma"/>
      <w:sz w:val="16"/>
      <w:szCs w:val="16"/>
      <w:lang w:eastAsia="en-US"/>
    </w:rPr>
  </w:style>
  <w:style w:type="character" w:customStyle="1" w:styleId="bbcu">
    <w:name w:val="bbc_u"/>
    <w:basedOn w:val="DefaultParagraphFont"/>
    <w:rsid w:val="00BC05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F732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5B7"/>
    <w:rPr>
      <w:rFonts w:ascii="Tahoma" w:hAnsi="Tahoma" w:cs="Tahoma"/>
      <w:sz w:val="16"/>
      <w:szCs w:val="16"/>
    </w:rPr>
  </w:style>
  <w:style w:type="character" w:customStyle="1" w:styleId="BalloonTextChar">
    <w:name w:val="Balloon Text Char"/>
    <w:basedOn w:val="DefaultParagraphFont"/>
    <w:link w:val="BalloonText"/>
    <w:uiPriority w:val="99"/>
    <w:semiHidden/>
    <w:rsid w:val="003C15B7"/>
    <w:rPr>
      <w:rFonts w:ascii="Tahoma" w:hAnsi="Tahoma" w:cs="Tahoma"/>
      <w:sz w:val="16"/>
      <w:szCs w:val="16"/>
      <w:lang w:eastAsia="en-US"/>
    </w:rPr>
  </w:style>
  <w:style w:type="character" w:customStyle="1" w:styleId="bbcu">
    <w:name w:val="bbc_u"/>
    <w:basedOn w:val="DefaultParagraphFont"/>
    <w:rsid w:val="00BC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1662</Words>
  <Characters>9475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PEGS</dc:creator>
  <cp:lastModifiedBy>Microsoft Office User</cp:lastModifiedBy>
  <cp:revision>2</cp:revision>
  <cp:lastPrinted>2012-03-12T22:38:00Z</cp:lastPrinted>
  <dcterms:created xsi:type="dcterms:W3CDTF">2015-03-04T08:24:00Z</dcterms:created>
  <dcterms:modified xsi:type="dcterms:W3CDTF">2015-03-04T08:24:00Z</dcterms:modified>
</cp:coreProperties>
</file>